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0A31" w:rsidRPr="005F67E6" w:rsidRDefault="005F0A31" w:rsidP="005F0A31">
      <w:pPr>
        <w:pStyle w:val="Header"/>
        <w:tabs>
          <w:tab w:val="right" w:pos="9072"/>
        </w:tabs>
        <w:rPr>
          <w:rFonts w:ascii="Times New Roman" w:hAnsi="Times New Roman"/>
          <w:sz w:val="24"/>
        </w:rPr>
      </w:pPr>
      <w:r w:rsidRPr="005F67E6">
        <w:rPr>
          <w:rFonts w:cs="Arial"/>
          <w:sz w:val="24"/>
          <w:lang w:val="en-US"/>
        </w:rPr>
        <w:t>3GPP TSG RAN WG4 Meeting #</w:t>
      </w:r>
      <w:r w:rsidR="00261AEA">
        <w:rPr>
          <w:rFonts w:cs="Arial"/>
          <w:sz w:val="24"/>
          <w:lang w:val="en-US"/>
        </w:rPr>
        <w:t>78</w:t>
      </w:r>
      <w:r w:rsidR="00ED030F">
        <w:rPr>
          <w:rFonts w:cs="Arial"/>
          <w:sz w:val="24"/>
          <w:lang w:val="en-US"/>
        </w:rPr>
        <w:t>bis</w:t>
      </w:r>
      <w:r w:rsidRPr="005F67E6">
        <w:rPr>
          <w:rFonts w:ascii="Times New Roman" w:hAnsi="Times New Roman"/>
          <w:sz w:val="24"/>
        </w:rPr>
        <w:tab/>
      </w:r>
      <w:r w:rsidRPr="005F67E6">
        <w:rPr>
          <w:rFonts w:cs="Arial"/>
          <w:sz w:val="22"/>
          <w:lang w:val="en-US"/>
        </w:rPr>
        <w:t>R4-</w:t>
      </w:r>
      <w:r w:rsidR="00DA4997" w:rsidRPr="00DA4997">
        <w:t xml:space="preserve"> </w:t>
      </w:r>
      <w:r w:rsidR="00795BB2">
        <w:rPr>
          <w:rFonts w:cs="Arial"/>
          <w:sz w:val="22"/>
          <w:lang w:val="en-US"/>
        </w:rPr>
        <w:t>161622</w:t>
      </w:r>
    </w:p>
    <w:p w:rsidR="005F0A31" w:rsidRPr="00205175" w:rsidRDefault="00725EA0" w:rsidP="005F0A31">
      <w:pPr>
        <w:pStyle w:val="Header"/>
        <w:tabs>
          <w:tab w:val="right" w:pos="9072"/>
        </w:tabs>
        <w:rPr>
          <w:rFonts w:cs="Arial"/>
          <w:sz w:val="24"/>
          <w:lang w:val="sv-SE"/>
        </w:rPr>
      </w:pPr>
      <w:r w:rsidRPr="00725EA0">
        <w:rPr>
          <w:rFonts w:cs="Arial"/>
          <w:bCs/>
          <w:sz w:val="24"/>
          <w:lang w:val="en-US"/>
        </w:rPr>
        <w:t>SAN JOSE DEL CABO, MEXICO</w:t>
      </w:r>
      <w:r w:rsidR="005F0A31" w:rsidRPr="00205175">
        <w:rPr>
          <w:rFonts w:cs="Arial"/>
          <w:sz w:val="24"/>
          <w:lang w:val="sv-SE"/>
        </w:rPr>
        <w:t xml:space="preserve">, </w:t>
      </w:r>
      <w:r w:rsidRPr="00725EA0">
        <w:rPr>
          <w:rFonts w:cs="Arial"/>
          <w:bCs/>
          <w:sz w:val="24"/>
          <w:lang w:val="en-US"/>
        </w:rPr>
        <w:t>APRIL 11 – 15, 2016</w:t>
      </w:r>
    </w:p>
    <w:p w:rsidR="005F0A31" w:rsidRPr="00D77DAD" w:rsidRDefault="005F0A31" w:rsidP="005F0A31">
      <w:pPr>
        <w:tabs>
          <w:tab w:val="left" w:pos="1985"/>
        </w:tabs>
        <w:spacing w:before="240" w:after="0"/>
        <w:jc w:val="both"/>
        <w:rPr>
          <w:sz w:val="22"/>
          <w:lang w:val="en-US"/>
        </w:rPr>
      </w:pPr>
      <w:r w:rsidRPr="00D77DAD">
        <w:rPr>
          <w:b/>
          <w:sz w:val="22"/>
          <w:lang w:val="en-US"/>
        </w:rPr>
        <w:t>Agenda Item:</w:t>
      </w:r>
      <w:r w:rsidRPr="00D77DAD">
        <w:rPr>
          <w:b/>
          <w:sz w:val="22"/>
          <w:lang w:val="en-US"/>
        </w:rPr>
        <w:tab/>
      </w:r>
      <w:r w:rsidR="00E570D3">
        <w:rPr>
          <w:sz w:val="22"/>
          <w:lang w:val="en-US"/>
        </w:rPr>
        <w:t>6.5.1</w:t>
      </w:r>
    </w:p>
    <w:p w:rsidR="005F0A31" w:rsidRPr="005F67E6" w:rsidRDefault="005F0A31" w:rsidP="005F0A31">
      <w:pPr>
        <w:tabs>
          <w:tab w:val="left" w:pos="1985"/>
        </w:tabs>
        <w:spacing w:after="0"/>
        <w:jc w:val="both"/>
        <w:rPr>
          <w:b/>
          <w:sz w:val="22"/>
        </w:rPr>
      </w:pPr>
      <w:r w:rsidRPr="005F67E6">
        <w:rPr>
          <w:b/>
          <w:sz w:val="22"/>
        </w:rPr>
        <w:t xml:space="preserve">Source: </w:t>
      </w:r>
      <w:r w:rsidRPr="005F67E6">
        <w:rPr>
          <w:b/>
          <w:sz w:val="22"/>
        </w:rPr>
        <w:tab/>
      </w:r>
      <w:r w:rsidR="00BB5DA9">
        <w:rPr>
          <w:bCs/>
          <w:sz w:val="22"/>
        </w:rPr>
        <w:t>Nokia</w:t>
      </w:r>
    </w:p>
    <w:p w:rsidR="005F0A31" w:rsidRPr="00D20A3B" w:rsidRDefault="005F0A31" w:rsidP="005F0A31">
      <w:pPr>
        <w:tabs>
          <w:tab w:val="left" w:pos="1985"/>
        </w:tabs>
        <w:spacing w:after="0"/>
        <w:ind w:left="1988" w:hanging="1980"/>
        <w:jc w:val="both"/>
        <w:rPr>
          <w:sz w:val="22"/>
        </w:rPr>
      </w:pPr>
      <w:r w:rsidRPr="005F67E6">
        <w:rPr>
          <w:b/>
          <w:sz w:val="22"/>
        </w:rPr>
        <w:t>Title:</w:t>
      </w:r>
      <w:r w:rsidRPr="005F67E6">
        <w:rPr>
          <w:sz w:val="22"/>
        </w:rPr>
        <w:t xml:space="preserve"> </w:t>
      </w:r>
      <w:r w:rsidRPr="005F67E6">
        <w:rPr>
          <w:sz w:val="22"/>
        </w:rPr>
        <w:tab/>
      </w:r>
      <w:r w:rsidR="00C94524">
        <w:rPr>
          <w:sz w:val="22"/>
        </w:rPr>
        <w:t>Discussion</w:t>
      </w:r>
      <w:r w:rsidR="007D0EDC">
        <w:rPr>
          <w:sz w:val="22"/>
        </w:rPr>
        <w:t>:</w:t>
      </w:r>
      <w:r w:rsidR="00C94524">
        <w:rPr>
          <w:sz w:val="22"/>
        </w:rPr>
        <w:t xml:space="preserve"> </w:t>
      </w:r>
      <w:r w:rsidR="00FE250B">
        <w:rPr>
          <w:noProof/>
        </w:rPr>
        <w:t xml:space="preserve">Cat-M1 </w:t>
      </w:r>
      <w:r w:rsidR="00FE250B" w:rsidRPr="00372B97">
        <w:rPr>
          <w:noProof/>
        </w:rPr>
        <w:t xml:space="preserve">Transmit Timing Accuracy </w:t>
      </w:r>
      <w:r w:rsidR="00FE250B">
        <w:rPr>
          <w:noProof/>
        </w:rPr>
        <w:t>Test Cases</w:t>
      </w:r>
    </w:p>
    <w:p w:rsidR="005F0A31" w:rsidRPr="005F67E6" w:rsidRDefault="005F0A31" w:rsidP="005F0A31">
      <w:pPr>
        <w:tabs>
          <w:tab w:val="left" w:pos="1985"/>
        </w:tabs>
        <w:spacing w:after="0"/>
        <w:jc w:val="both"/>
        <w:rPr>
          <w:sz w:val="22"/>
        </w:rPr>
      </w:pPr>
      <w:r w:rsidRPr="005F67E6">
        <w:rPr>
          <w:b/>
          <w:sz w:val="22"/>
        </w:rPr>
        <w:t>Document for:</w:t>
      </w:r>
      <w:r w:rsidRPr="005F67E6">
        <w:rPr>
          <w:sz w:val="22"/>
        </w:rPr>
        <w:tab/>
      </w:r>
      <w:r w:rsidR="00C94524" w:rsidRPr="00C94524">
        <w:rPr>
          <w:sz w:val="22"/>
        </w:rPr>
        <w:t>Discussion</w:t>
      </w:r>
    </w:p>
    <w:p w:rsidR="005F0A31" w:rsidRPr="005F67E6" w:rsidRDefault="005F0A31" w:rsidP="005F0A31">
      <w:pPr>
        <w:pStyle w:val="Heading1"/>
        <w:ind w:left="431" w:hanging="431"/>
      </w:pPr>
      <w:r w:rsidRPr="005F67E6">
        <w:t>Introduction</w:t>
      </w:r>
      <w:bookmarkStart w:id="0" w:name="OLE_LINK13"/>
      <w:bookmarkStart w:id="1" w:name="OLE_LINK14"/>
    </w:p>
    <w:p w:rsidR="00EC2038" w:rsidRDefault="0052331D" w:rsidP="0052331D">
      <w:pPr>
        <w:pStyle w:val="BodyText"/>
        <w:rPr>
          <w:sz w:val="22"/>
          <w:szCs w:val="22"/>
          <w:lang w:val="en-GB"/>
        </w:rPr>
      </w:pPr>
      <w:r w:rsidRPr="0052331D">
        <w:rPr>
          <w:sz w:val="22"/>
          <w:szCs w:val="22"/>
          <w:lang w:val="en-GB"/>
        </w:rPr>
        <w:t>The RRM requirements related to the Release 13 work</w:t>
      </w:r>
      <w:r w:rsidR="00DB7F03">
        <w:rPr>
          <w:sz w:val="22"/>
          <w:szCs w:val="22"/>
          <w:lang w:val="en-GB"/>
        </w:rPr>
        <w:t xml:space="preserve"> item, “</w:t>
      </w:r>
      <w:r w:rsidRPr="0052331D">
        <w:rPr>
          <w:sz w:val="22"/>
          <w:szCs w:val="22"/>
          <w:lang w:val="en-GB"/>
        </w:rPr>
        <w:t>Further LTE Physical Layer Enhancements for MTC</w:t>
      </w:r>
      <w:r w:rsidR="00DB7F03">
        <w:rPr>
          <w:sz w:val="22"/>
          <w:szCs w:val="22"/>
          <w:lang w:val="en-GB"/>
        </w:rPr>
        <w:t>”</w:t>
      </w:r>
      <w:r w:rsidRPr="0052331D">
        <w:rPr>
          <w:sz w:val="22"/>
          <w:szCs w:val="22"/>
          <w:lang w:val="en-GB"/>
        </w:rPr>
        <w:t xml:space="preserve"> </w:t>
      </w:r>
      <w:r w:rsidR="00321283">
        <w:rPr>
          <w:sz w:val="22"/>
          <w:szCs w:val="22"/>
          <w:lang w:val="en-GB"/>
        </w:rPr>
        <w:t xml:space="preserve">[1] </w:t>
      </w:r>
      <w:r w:rsidR="00EC2038">
        <w:rPr>
          <w:sz w:val="22"/>
          <w:szCs w:val="22"/>
          <w:lang w:val="en-GB"/>
        </w:rPr>
        <w:t xml:space="preserve">were </w:t>
      </w:r>
      <w:r w:rsidRPr="0052331D">
        <w:rPr>
          <w:sz w:val="22"/>
          <w:szCs w:val="22"/>
          <w:lang w:val="en-GB"/>
        </w:rPr>
        <w:t>completed</w:t>
      </w:r>
      <w:r w:rsidR="00EC2038">
        <w:rPr>
          <w:sz w:val="22"/>
          <w:szCs w:val="22"/>
          <w:lang w:val="en-GB"/>
        </w:rPr>
        <w:t xml:space="preserve"> in RAN4#78</w:t>
      </w:r>
      <w:r w:rsidRPr="0052331D">
        <w:rPr>
          <w:sz w:val="22"/>
          <w:szCs w:val="22"/>
          <w:lang w:val="en-GB"/>
        </w:rPr>
        <w:t xml:space="preserve">. </w:t>
      </w:r>
      <w:r w:rsidR="00EC2038">
        <w:rPr>
          <w:sz w:val="22"/>
          <w:szCs w:val="22"/>
          <w:lang w:val="en-GB"/>
        </w:rPr>
        <w:t xml:space="preserve">In RAN4#78, we discussed the list of the </w:t>
      </w:r>
      <w:r w:rsidR="00EC2038">
        <w:rPr>
          <w:sz w:val="22"/>
          <w:szCs w:val="22"/>
        </w:rPr>
        <w:t xml:space="preserve">potential RRM test cases for verifying </w:t>
      </w:r>
      <w:r w:rsidR="00EC2038" w:rsidRPr="0052331D">
        <w:rPr>
          <w:sz w:val="22"/>
          <w:szCs w:val="22"/>
        </w:rPr>
        <w:t xml:space="preserve">the RRM requirements for </w:t>
      </w:r>
      <w:r w:rsidR="00EC2038">
        <w:rPr>
          <w:sz w:val="22"/>
          <w:szCs w:val="22"/>
        </w:rPr>
        <w:t xml:space="preserve">Cat-M1 UEs </w:t>
      </w:r>
      <w:r w:rsidR="00EC2038" w:rsidRPr="0052331D">
        <w:rPr>
          <w:sz w:val="22"/>
          <w:szCs w:val="22"/>
          <w:lang w:val="en-GB"/>
        </w:rPr>
        <w:t>in release 1</w:t>
      </w:r>
      <w:r w:rsidR="00EC2038">
        <w:rPr>
          <w:sz w:val="22"/>
          <w:szCs w:val="22"/>
          <w:lang w:val="en-GB"/>
        </w:rPr>
        <w:t>3 [2], and a WF was agreed that provided the suggested test cases as well as work plan [3].</w:t>
      </w:r>
    </w:p>
    <w:p w:rsidR="00EC2038" w:rsidRDefault="00EC2038" w:rsidP="0052331D">
      <w:pPr>
        <w:pStyle w:val="BodyText"/>
        <w:rPr>
          <w:sz w:val="22"/>
          <w:szCs w:val="22"/>
          <w:lang w:val="en-GB"/>
        </w:rPr>
      </w:pPr>
    </w:p>
    <w:p w:rsidR="00EC2038" w:rsidRDefault="00EC2038" w:rsidP="00EC2038">
      <w:pPr>
        <w:pStyle w:val="BodyText"/>
        <w:pBdr>
          <w:top w:val="single" w:sz="4" w:space="1" w:color="auto"/>
          <w:left w:val="single" w:sz="4" w:space="4" w:color="auto"/>
          <w:bottom w:val="single" w:sz="4" w:space="1" w:color="auto"/>
          <w:right w:val="single" w:sz="4" w:space="4" w:color="auto"/>
        </w:pBdr>
        <w:rPr>
          <w:b/>
          <w:bCs/>
          <w:sz w:val="22"/>
          <w:szCs w:val="22"/>
        </w:rPr>
      </w:pPr>
      <w:r w:rsidRPr="00EC2038">
        <w:rPr>
          <w:b/>
          <w:bCs/>
          <w:sz w:val="22"/>
          <w:szCs w:val="22"/>
        </w:rPr>
        <w:t xml:space="preserve">The following </w:t>
      </w:r>
      <w:r w:rsidR="00F37C05">
        <w:rPr>
          <w:b/>
          <w:bCs/>
          <w:sz w:val="22"/>
          <w:szCs w:val="22"/>
        </w:rPr>
        <w:t>Cat-M1</w:t>
      </w:r>
      <w:r w:rsidRPr="00EC2038">
        <w:rPr>
          <w:b/>
          <w:bCs/>
          <w:sz w:val="22"/>
          <w:szCs w:val="22"/>
        </w:rPr>
        <w:t xml:space="preserve"> RRM test cases are suggested to be considered in Rel-13 for FDD, TDD and HD-FDD</w:t>
      </w:r>
    </w:p>
    <w:p w:rsidR="00CF4C6C" w:rsidRDefault="007626DD" w:rsidP="00EC2038">
      <w:pPr>
        <w:pStyle w:val="BodyText"/>
        <w:numPr>
          <w:ilvl w:val="0"/>
          <w:numId w:val="18"/>
        </w:numPr>
        <w:pBdr>
          <w:top w:val="single" w:sz="4" w:space="1" w:color="auto"/>
          <w:left w:val="single" w:sz="4" w:space="4" w:color="auto"/>
          <w:bottom w:val="single" w:sz="4" w:space="1" w:color="auto"/>
          <w:right w:val="single" w:sz="4" w:space="4" w:color="auto"/>
        </w:pBdr>
        <w:rPr>
          <w:sz w:val="22"/>
          <w:szCs w:val="22"/>
        </w:rPr>
      </w:pPr>
      <w:r w:rsidRPr="00EC2038">
        <w:rPr>
          <w:sz w:val="22"/>
          <w:szCs w:val="22"/>
        </w:rPr>
        <w:t>Intra frequency cell re-selection</w:t>
      </w:r>
    </w:p>
    <w:p w:rsidR="00EC2038" w:rsidRPr="00EC2038" w:rsidRDefault="00EC2038" w:rsidP="00EC2038">
      <w:pPr>
        <w:pStyle w:val="BodyText"/>
        <w:numPr>
          <w:ilvl w:val="0"/>
          <w:numId w:val="18"/>
        </w:numPr>
        <w:pBdr>
          <w:top w:val="single" w:sz="4" w:space="1" w:color="auto"/>
          <w:left w:val="single" w:sz="4" w:space="4" w:color="auto"/>
          <w:bottom w:val="single" w:sz="4" w:space="1" w:color="auto"/>
          <w:right w:val="single" w:sz="4" w:space="4" w:color="auto"/>
        </w:pBdr>
        <w:rPr>
          <w:sz w:val="22"/>
          <w:szCs w:val="22"/>
        </w:rPr>
      </w:pPr>
      <w:r w:rsidRPr="00EC2038">
        <w:rPr>
          <w:sz w:val="22"/>
          <w:szCs w:val="22"/>
        </w:rPr>
        <w:t>Intra-frequency handover</w:t>
      </w:r>
    </w:p>
    <w:p w:rsidR="00EC2038" w:rsidRPr="00EC2038" w:rsidRDefault="00EC2038" w:rsidP="00EC2038">
      <w:pPr>
        <w:pStyle w:val="BodyText"/>
        <w:numPr>
          <w:ilvl w:val="0"/>
          <w:numId w:val="18"/>
        </w:numPr>
        <w:pBdr>
          <w:top w:val="single" w:sz="4" w:space="1" w:color="auto"/>
          <w:left w:val="single" w:sz="4" w:space="4" w:color="auto"/>
          <w:bottom w:val="single" w:sz="4" w:space="1" w:color="auto"/>
          <w:right w:val="single" w:sz="4" w:space="4" w:color="auto"/>
        </w:pBdr>
        <w:rPr>
          <w:sz w:val="22"/>
          <w:szCs w:val="22"/>
        </w:rPr>
      </w:pPr>
      <w:r w:rsidRPr="00EC2038">
        <w:rPr>
          <w:sz w:val="22"/>
          <w:szCs w:val="22"/>
        </w:rPr>
        <w:t>Intra-frequency RRC Re-establishment</w:t>
      </w:r>
    </w:p>
    <w:p w:rsidR="00EC2038" w:rsidRPr="00EC2038" w:rsidRDefault="00EC2038" w:rsidP="00EC2038">
      <w:pPr>
        <w:pStyle w:val="BodyText"/>
        <w:numPr>
          <w:ilvl w:val="0"/>
          <w:numId w:val="18"/>
        </w:numPr>
        <w:pBdr>
          <w:top w:val="single" w:sz="4" w:space="1" w:color="auto"/>
          <w:left w:val="single" w:sz="4" w:space="4" w:color="auto"/>
          <w:bottom w:val="single" w:sz="4" w:space="1" w:color="auto"/>
          <w:right w:val="single" w:sz="4" w:space="4" w:color="auto"/>
        </w:pBdr>
        <w:rPr>
          <w:sz w:val="22"/>
          <w:szCs w:val="22"/>
        </w:rPr>
      </w:pPr>
      <w:r w:rsidRPr="00EC2038">
        <w:rPr>
          <w:sz w:val="22"/>
          <w:szCs w:val="22"/>
        </w:rPr>
        <w:t>Contention Based Random Access</w:t>
      </w:r>
    </w:p>
    <w:p w:rsidR="00EC2038" w:rsidRPr="00EC2038" w:rsidRDefault="00EC2038" w:rsidP="00EC2038">
      <w:pPr>
        <w:pStyle w:val="BodyText"/>
        <w:numPr>
          <w:ilvl w:val="0"/>
          <w:numId w:val="18"/>
        </w:numPr>
        <w:pBdr>
          <w:top w:val="single" w:sz="4" w:space="1" w:color="auto"/>
          <w:left w:val="single" w:sz="4" w:space="4" w:color="auto"/>
          <w:bottom w:val="single" w:sz="4" w:space="1" w:color="auto"/>
          <w:right w:val="single" w:sz="4" w:space="4" w:color="auto"/>
        </w:pBdr>
        <w:rPr>
          <w:sz w:val="22"/>
          <w:szCs w:val="22"/>
        </w:rPr>
      </w:pPr>
      <w:r w:rsidRPr="00EC2038">
        <w:rPr>
          <w:sz w:val="22"/>
          <w:szCs w:val="22"/>
        </w:rPr>
        <w:t>UE Transmit Timing Accuracy test</w:t>
      </w:r>
    </w:p>
    <w:p w:rsidR="00EC2038" w:rsidRPr="00EC2038" w:rsidRDefault="00EC2038" w:rsidP="00EC2038">
      <w:pPr>
        <w:pStyle w:val="BodyText"/>
        <w:numPr>
          <w:ilvl w:val="0"/>
          <w:numId w:val="18"/>
        </w:numPr>
        <w:pBdr>
          <w:top w:val="single" w:sz="4" w:space="1" w:color="auto"/>
          <w:left w:val="single" w:sz="4" w:space="4" w:color="auto"/>
          <w:bottom w:val="single" w:sz="4" w:space="1" w:color="auto"/>
          <w:right w:val="single" w:sz="4" w:space="4" w:color="auto"/>
        </w:pBdr>
        <w:rPr>
          <w:sz w:val="22"/>
          <w:szCs w:val="22"/>
        </w:rPr>
      </w:pPr>
      <w:r w:rsidRPr="00EC2038">
        <w:rPr>
          <w:sz w:val="22"/>
          <w:szCs w:val="22"/>
        </w:rPr>
        <w:t>UE Timing Advance Adjustment Accuracy test</w:t>
      </w:r>
    </w:p>
    <w:p w:rsidR="00EC2038" w:rsidRPr="00EC2038" w:rsidRDefault="00EC2038" w:rsidP="00EC2038">
      <w:pPr>
        <w:pStyle w:val="BodyText"/>
        <w:numPr>
          <w:ilvl w:val="0"/>
          <w:numId w:val="18"/>
        </w:numPr>
        <w:pBdr>
          <w:top w:val="single" w:sz="4" w:space="1" w:color="auto"/>
          <w:left w:val="single" w:sz="4" w:space="4" w:color="auto"/>
          <w:bottom w:val="single" w:sz="4" w:space="1" w:color="auto"/>
          <w:right w:val="single" w:sz="4" w:space="4" w:color="auto"/>
        </w:pBdr>
        <w:rPr>
          <w:sz w:val="22"/>
          <w:szCs w:val="22"/>
        </w:rPr>
      </w:pPr>
      <w:r w:rsidRPr="00EC2038">
        <w:rPr>
          <w:sz w:val="22"/>
          <w:szCs w:val="22"/>
        </w:rPr>
        <w:t>Radio Link Monitoring tests (In-Sync /Out-of-sync with/without DRX)</w:t>
      </w:r>
    </w:p>
    <w:p w:rsidR="00EC2038" w:rsidRPr="00EC2038" w:rsidRDefault="00EC2038" w:rsidP="00EC2038">
      <w:pPr>
        <w:pStyle w:val="BodyText"/>
        <w:numPr>
          <w:ilvl w:val="0"/>
          <w:numId w:val="18"/>
        </w:numPr>
        <w:pBdr>
          <w:top w:val="single" w:sz="4" w:space="1" w:color="auto"/>
          <w:left w:val="single" w:sz="4" w:space="4" w:color="auto"/>
          <w:bottom w:val="single" w:sz="4" w:space="1" w:color="auto"/>
          <w:right w:val="single" w:sz="4" w:space="4" w:color="auto"/>
        </w:pBdr>
        <w:rPr>
          <w:sz w:val="22"/>
          <w:szCs w:val="22"/>
        </w:rPr>
      </w:pPr>
      <w:r w:rsidRPr="00EC2038">
        <w:rPr>
          <w:sz w:val="22"/>
          <w:szCs w:val="22"/>
        </w:rPr>
        <w:t>Intra-frequency event triggered reporting under fading propagation conditions in synchronous/asynchronous cells with/without DRX</w:t>
      </w:r>
    </w:p>
    <w:p w:rsidR="00EC2038" w:rsidRPr="00EC2038" w:rsidRDefault="00EC2038" w:rsidP="00EC2038">
      <w:pPr>
        <w:pStyle w:val="BodyText"/>
        <w:numPr>
          <w:ilvl w:val="0"/>
          <w:numId w:val="18"/>
        </w:numPr>
        <w:pBdr>
          <w:top w:val="single" w:sz="4" w:space="1" w:color="auto"/>
          <w:left w:val="single" w:sz="4" w:space="4" w:color="auto"/>
          <w:bottom w:val="single" w:sz="4" w:space="1" w:color="auto"/>
          <w:right w:val="single" w:sz="4" w:space="4" w:color="auto"/>
        </w:pBdr>
        <w:rPr>
          <w:sz w:val="22"/>
          <w:szCs w:val="22"/>
        </w:rPr>
      </w:pPr>
      <w:r w:rsidRPr="00EC2038">
        <w:rPr>
          <w:sz w:val="22"/>
          <w:szCs w:val="22"/>
        </w:rPr>
        <w:t>Intra frequency case RSRP Accuracy</w:t>
      </w:r>
    </w:p>
    <w:p w:rsidR="00EC2038" w:rsidRPr="00EC2038" w:rsidRDefault="00EC2038" w:rsidP="00EC2038">
      <w:pPr>
        <w:pStyle w:val="BodyText"/>
        <w:numPr>
          <w:ilvl w:val="0"/>
          <w:numId w:val="18"/>
        </w:numPr>
        <w:pBdr>
          <w:top w:val="single" w:sz="4" w:space="1" w:color="auto"/>
          <w:left w:val="single" w:sz="4" w:space="4" w:color="auto"/>
          <w:bottom w:val="single" w:sz="4" w:space="1" w:color="auto"/>
          <w:right w:val="single" w:sz="4" w:space="4" w:color="auto"/>
        </w:pBdr>
        <w:rPr>
          <w:sz w:val="22"/>
          <w:szCs w:val="22"/>
        </w:rPr>
      </w:pPr>
      <w:r w:rsidRPr="00EC2038">
        <w:rPr>
          <w:sz w:val="22"/>
          <w:szCs w:val="22"/>
        </w:rPr>
        <w:t>Tests cases to verify other RRM requirements are not precluded.</w:t>
      </w:r>
    </w:p>
    <w:p w:rsidR="00EC2038" w:rsidRDefault="00EC2038" w:rsidP="00EC2038">
      <w:pPr>
        <w:pStyle w:val="BodyText"/>
        <w:pBdr>
          <w:top w:val="single" w:sz="4" w:space="1" w:color="auto"/>
          <w:left w:val="single" w:sz="4" w:space="4" w:color="auto"/>
          <w:bottom w:val="single" w:sz="4" w:space="1" w:color="auto"/>
          <w:right w:val="single" w:sz="4" w:space="4" w:color="auto"/>
        </w:pBdr>
        <w:rPr>
          <w:sz w:val="22"/>
          <w:szCs w:val="22"/>
          <w:lang w:val="en-GB"/>
        </w:rPr>
      </w:pPr>
      <w:r w:rsidRPr="00EC2038">
        <w:rPr>
          <w:b/>
          <w:bCs/>
          <w:sz w:val="22"/>
          <w:szCs w:val="22"/>
          <w:lang w:val="en-GB"/>
        </w:rPr>
        <w:t>Companies are encouraged to check the necessity on above test cases.</w:t>
      </w:r>
    </w:p>
    <w:p w:rsidR="00EC2038" w:rsidRDefault="00EC2038" w:rsidP="0052331D">
      <w:pPr>
        <w:pStyle w:val="BodyText"/>
        <w:rPr>
          <w:sz w:val="22"/>
          <w:szCs w:val="22"/>
          <w:lang w:val="en-GB"/>
        </w:rPr>
      </w:pPr>
    </w:p>
    <w:p w:rsidR="00EC2038" w:rsidRDefault="00EC2038" w:rsidP="0052331D">
      <w:pPr>
        <w:pStyle w:val="BodyText"/>
        <w:rPr>
          <w:sz w:val="22"/>
          <w:szCs w:val="22"/>
          <w:lang w:val="en-GB"/>
        </w:rPr>
      </w:pPr>
    </w:p>
    <w:p w:rsidR="00EC2038" w:rsidRPr="00EC2038" w:rsidRDefault="00EC2038" w:rsidP="00EC2038">
      <w:pPr>
        <w:pStyle w:val="BodyText"/>
        <w:pBdr>
          <w:top w:val="single" w:sz="4" w:space="1" w:color="auto"/>
          <w:left w:val="single" w:sz="4" w:space="4" w:color="auto"/>
          <w:bottom w:val="single" w:sz="4" w:space="1" w:color="auto"/>
          <w:right w:val="single" w:sz="4" w:space="4" w:color="auto"/>
        </w:pBdr>
        <w:ind w:left="360"/>
        <w:rPr>
          <w:sz w:val="22"/>
          <w:szCs w:val="22"/>
        </w:rPr>
      </w:pPr>
      <w:r w:rsidRPr="00EC2038">
        <w:rPr>
          <w:b/>
          <w:bCs/>
          <w:sz w:val="22"/>
          <w:szCs w:val="22"/>
        </w:rPr>
        <w:t>Time plan</w:t>
      </w:r>
    </w:p>
    <w:p w:rsidR="00CF4C6C" w:rsidRPr="00EC2038" w:rsidRDefault="007626DD" w:rsidP="00EC2038">
      <w:pPr>
        <w:pStyle w:val="BodyText"/>
        <w:numPr>
          <w:ilvl w:val="0"/>
          <w:numId w:val="19"/>
        </w:numPr>
        <w:pBdr>
          <w:top w:val="single" w:sz="4" w:space="1" w:color="auto"/>
          <w:left w:val="single" w:sz="4" w:space="4" w:color="auto"/>
          <w:bottom w:val="single" w:sz="4" w:space="1" w:color="auto"/>
          <w:right w:val="single" w:sz="4" w:space="4" w:color="auto"/>
        </w:pBdr>
        <w:rPr>
          <w:sz w:val="22"/>
          <w:szCs w:val="22"/>
        </w:rPr>
      </w:pPr>
      <w:r w:rsidRPr="00EC2038">
        <w:rPr>
          <w:sz w:val="22"/>
          <w:szCs w:val="22"/>
        </w:rPr>
        <w:t>Complete test cases in two phases: phase I and phase II</w:t>
      </w:r>
    </w:p>
    <w:p w:rsidR="00CF4C6C" w:rsidRPr="00EC2038" w:rsidRDefault="007626DD" w:rsidP="00EC2038">
      <w:pPr>
        <w:pStyle w:val="BodyText"/>
        <w:pBdr>
          <w:top w:val="single" w:sz="4" w:space="1" w:color="auto"/>
          <w:left w:val="single" w:sz="4" w:space="4" w:color="auto"/>
          <w:bottom w:val="single" w:sz="4" w:space="1" w:color="auto"/>
          <w:right w:val="single" w:sz="4" w:space="4" w:color="auto"/>
        </w:pBdr>
        <w:ind w:left="360"/>
        <w:rPr>
          <w:sz w:val="22"/>
          <w:szCs w:val="22"/>
        </w:rPr>
      </w:pPr>
      <w:r w:rsidRPr="00EC2038">
        <w:rPr>
          <w:sz w:val="22"/>
          <w:szCs w:val="22"/>
        </w:rPr>
        <w:t xml:space="preserve">RAN4#78bis </w:t>
      </w:r>
    </w:p>
    <w:p w:rsidR="00CF4C6C" w:rsidRPr="00EC2038" w:rsidRDefault="007626DD" w:rsidP="00EC2038">
      <w:pPr>
        <w:pStyle w:val="BodyText"/>
        <w:numPr>
          <w:ilvl w:val="0"/>
          <w:numId w:val="19"/>
        </w:numPr>
        <w:pBdr>
          <w:top w:val="single" w:sz="4" w:space="1" w:color="auto"/>
          <w:left w:val="single" w:sz="4" w:space="4" w:color="auto"/>
          <w:bottom w:val="single" w:sz="4" w:space="1" w:color="auto"/>
          <w:right w:val="single" w:sz="4" w:space="4" w:color="auto"/>
        </w:pBdr>
        <w:rPr>
          <w:sz w:val="22"/>
          <w:szCs w:val="22"/>
        </w:rPr>
      </w:pPr>
      <w:r w:rsidRPr="00EC2038">
        <w:rPr>
          <w:sz w:val="22"/>
          <w:szCs w:val="22"/>
        </w:rPr>
        <w:t>Agree the complete list of the test cases for Rel-13 with detailed test configurations and parameter settings</w:t>
      </w:r>
    </w:p>
    <w:p w:rsidR="00CF4C6C" w:rsidRPr="00EC2038" w:rsidRDefault="007626DD" w:rsidP="00EC2038">
      <w:pPr>
        <w:pStyle w:val="BodyText"/>
        <w:numPr>
          <w:ilvl w:val="0"/>
          <w:numId w:val="19"/>
        </w:numPr>
        <w:pBdr>
          <w:top w:val="single" w:sz="4" w:space="1" w:color="auto"/>
          <w:left w:val="single" w:sz="4" w:space="4" w:color="auto"/>
          <w:bottom w:val="single" w:sz="4" w:space="1" w:color="auto"/>
          <w:right w:val="single" w:sz="4" w:space="4" w:color="auto"/>
        </w:pBdr>
        <w:rPr>
          <w:sz w:val="22"/>
          <w:szCs w:val="22"/>
        </w:rPr>
      </w:pPr>
      <w:r w:rsidRPr="00EC2038">
        <w:rPr>
          <w:sz w:val="22"/>
          <w:szCs w:val="22"/>
        </w:rPr>
        <w:t xml:space="preserve">Determine the test cases included in Phase </w:t>
      </w:r>
      <w:proofErr w:type="gramStart"/>
      <w:r w:rsidRPr="00EC2038">
        <w:rPr>
          <w:sz w:val="22"/>
          <w:szCs w:val="22"/>
        </w:rPr>
        <w:t>I</w:t>
      </w:r>
      <w:proofErr w:type="gramEnd"/>
      <w:r w:rsidRPr="00EC2038">
        <w:rPr>
          <w:sz w:val="22"/>
          <w:szCs w:val="22"/>
        </w:rPr>
        <w:t xml:space="preserve"> and Phase II.</w:t>
      </w:r>
    </w:p>
    <w:p w:rsidR="00CF4C6C" w:rsidRPr="00EC2038" w:rsidRDefault="007626DD" w:rsidP="00EC2038">
      <w:pPr>
        <w:pStyle w:val="BodyText"/>
        <w:pBdr>
          <w:top w:val="single" w:sz="4" w:space="1" w:color="auto"/>
          <w:left w:val="single" w:sz="4" w:space="4" w:color="auto"/>
          <w:bottom w:val="single" w:sz="4" w:space="1" w:color="auto"/>
          <w:right w:val="single" w:sz="4" w:space="4" w:color="auto"/>
        </w:pBdr>
        <w:ind w:left="360"/>
        <w:rPr>
          <w:sz w:val="22"/>
          <w:szCs w:val="22"/>
        </w:rPr>
      </w:pPr>
      <w:r w:rsidRPr="00EC2038">
        <w:rPr>
          <w:sz w:val="22"/>
          <w:szCs w:val="22"/>
        </w:rPr>
        <w:t>RAN4#79</w:t>
      </w:r>
    </w:p>
    <w:p w:rsidR="00CF4C6C" w:rsidRPr="00EC2038" w:rsidRDefault="007626DD" w:rsidP="00EC2038">
      <w:pPr>
        <w:pStyle w:val="BodyText"/>
        <w:numPr>
          <w:ilvl w:val="0"/>
          <w:numId w:val="19"/>
        </w:numPr>
        <w:pBdr>
          <w:top w:val="single" w:sz="4" w:space="1" w:color="auto"/>
          <w:left w:val="single" w:sz="4" w:space="4" w:color="auto"/>
          <w:bottom w:val="single" w:sz="4" w:space="1" w:color="auto"/>
          <w:right w:val="single" w:sz="4" w:space="4" w:color="auto"/>
        </w:pBdr>
        <w:rPr>
          <w:sz w:val="22"/>
          <w:szCs w:val="22"/>
        </w:rPr>
      </w:pPr>
      <w:r w:rsidRPr="00EC2038">
        <w:rPr>
          <w:sz w:val="22"/>
          <w:szCs w:val="22"/>
        </w:rPr>
        <w:t xml:space="preserve">Provide draft of CRs for phase I test cases </w:t>
      </w:r>
    </w:p>
    <w:p w:rsidR="00CF4C6C" w:rsidRPr="00EC2038" w:rsidRDefault="007626DD" w:rsidP="00EC2038">
      <w:pPr>
        <w:pStyle w:val="BodyText"/>
        <w:numPr>
          <w:ilvl w:val="0"/>
          <w:numId w:val="19"/>
        </w:numPr>
        <w:pBdr>
          <w:top w:val="single" w:sz="4" w:space="1" w:color="auto"/>
          <w:left w:val="single" w:sz="4" w:space="4" w:color="auto"/>
          <w:bottom w:val="single" w:sz="4" w:space="1" w:color="auto"/>
          <w:right w:val="single" w:sz="4" w:space="4" w:color="auto"/>
        </w:pBdr>
        <w:rPr>
          <w:sz w:val="22"/>
          <w:szCs w:val="22"/>
        </w:rPr>
      </w:pPr>
      <w:r w:rsidRPr="00EC2038">
        <w:rPr>
          <w:sz w:val="22"/>
          <w:szCs w:val="22"/>
        </w:rPr>
        <w:t>Agree on phase I test cases</w:t>
      </w:r>
    </w:p>
    <w:p w:rsidR="00CF4C6C" w:rsidRPr="00EC2038" w:rsidRDefault="007626DD" w:rsidP="00EC2038">
      <w:pPr>
        <w:pStyle w:val="BodyText"/>
        <w:pBdr>
          <w:top w:val="single" w:sz="4" w:space="1" w:color="auto"/>
          <w:left w:val="single" w:sz="4" w:space="4" w:color="auto"/>
          <w:bottom w:val="single" w:sz="4" w:space="1" w:color="auto"/>
          <w:right w:val="single" w:sz="4" w:space="4" w:color="auto"/>
        </w:pBdr>
        <w:ind w:left="360"/>
        <w:rPr>
          <w:sz w:val="22"/>
          <w:szCs w:val="22"/>
        </w:rPr>
      </w:pPr>
      <w:r w:rsidRPr="00EC2038">
        <w:rPr>
          <w:sz w:val="22"/>
          <w:szCs w:val="22"/>
        </w:rPr>
        <w:t>RAN4#80</w:t>
      </w:r>
    </w:p>
    <w:p w:rsidR="00CF4C6C" w:rsidRPr="00EC2038" w:rsidRDefault="007626DD" w:rsidP="00EC2038">
      <w:pPr>
        <w:pStyle w:val="BodyText"/>
        <w:numPr>
          <w:ilvl w:val="0"/>
          <w:numId w:val="19"/>
        </w:numPr>
        <w:pBdr>
          <w:top w:val="single" w:sz="4" w:space="1" w:color="auto"/>
          <w:left w:val="single" w:sz="4" w:space="4" w:color="auto"/>
          <w:bottom w:val="single" w:sz="4" w:space="1" w:color="auto"/>
          <w:right w:val="single" w:sz="4" w:space="4" w:color="auto"/>
        </w:pBdr>
        <w:rPr>
          <w:sz w:val="22"/>
          <w:szCs w:val="22"/>
        </w:rPr>
      </w:pPr>
      <w:r w:rsidRPr="00EC2038">
        <w:rPr>
          <w:sz w:val="22"/>
          <w:szCs w:val="22"/>
        </w:rPr>
        <w:t>Provide draft of CRs of phase II test cases</w:t>
      </w:r>
    </w:p>
    <w:p w:rsidR="00CF4C6C" w:rsidRPr="00EC2038" w:rsidRDefault="007626DD" w:rsidP="00EC2038">
      <w:pPr>
        <w:pStyle w:val="BodyText"/>
        <w:numPr>
          <w:ilvl w:val="0"/>
          <w:numId w:val="19"/>
        </w:numPr>
        <w:pBdr>
          <w:top w:val="single" w:sz="4" w:space="1" w:color="auto"/>
          <w:left w:val="single" w:sz="4" w:space="4" w:color="auto"/>
          <w:bottom w:val="single" w:sz="4" w:space="1" w:color="auto"/>
          <w:right w:val="single" w:sz="4" w:space="4" w:color="auto"/>
        </w:pBdr>
        <w:rPr>
          <w:sz w:val="22"/>
          <w:szCs w:val="22"/>
        </w:rPr>
      </w:pPr>
      <w:r w:rsidRPr="00EC2038">
        <w:rPr>
          <w:sz w:val="22"/>
          <w:szCs w:val="22"/>
        </w:rPr>
        <w:t>Agree on phase II test cases</w:t>
      </w:r>
    </w:p>
    <w:p w:rsidR="00EC2038" w:rsidRPr="00EC2038" w:rsidRDefault="00EC2038" w:rsidP="0052331D">
      <w:pPr>
        <w:pStyle w:val="BodyText"/>
        <w:rPr>
          <w:sz w:val="22"/>
          <w:szCs w:val="22"/>
        </w:rPr>
      </w:pPr>
    </w:p>
    <w:p w:rsidR="00EC2038" w:rsidRDefault="00EC2038" w:rsidP="0052331D">
      <w:pPr>
        <w:pStyle w:val="BodyText"/>
        <w:rPr>
          <w:sz w:val="22"/>
          <w:szCs w:val="22"/>
          <w:lang w:val="en-GB"/>
        </w:rPr>
      </w:pPr>
    </w:p>
    <w:p w:rsidR="007C2EBE" w:rsidRPr="007767A5" w:rsidRDefault="007C2EBE" w:rsidP="007C2EBE">
      <w:pPr>
        <w:pStyle w:val="BodyText"/>
        <w:rPr>
          <w:sz w:val="20"/>
          <w:szCs w:val="20"/>
          <w:lang w:val="en-GB"/>
        </w:rPr>
      </w:pPr>
      <w:r w:rsidRPr="007767A5">
        <w:rPr>
          <w:sz w:val="20"/>
          <w:szCs w:val="20"/>
          <w:lang w:val="en-GB"/>
        </w:rPr>
        <w:t xml:space="preserve">While </w:t>
      </w:r>
      <w:r w:rsidR="007767A5" w:rsidRPr="007767A5">
        <w:rPr>
          <w:sz w:val="20"/>
          <w:szCs w:val="20"/>
        </w:rPr>
        <w:t xml:space="preserve">Cat-M1 Transmit Timing Accuracy Test Cases </w:t>
      </w:r>
      <w:r w:rsidRPr="007767A5">
        <w:rPr>
          <w:sz w:val="20"/>
          <w:szCs w:val="20"/>
        </w:rPr>
        <w:t xml:space="preserve">were proposed </w:t>
      </w:r>
      <w:r w:rsidRPr="007767A5">
        <w:rPr>
          <w:sz w:val="20"/>
          <w:szCs w:val="20"/>
          <w:lang w:val="en-GB"/>
        </w:rPr>
        <w:t>for Cat-M1 UEs</w:t>
      </w:r>
      <w:r w:rsidRPr="007767A5">
        <w:rPr>
          <w:sz w:val="20"/>
          <w:szCs w:val="20"/>
        </w:rPr>
        <w:t xml:space="preserve"> in the agreed WF [</w:t>
      </w:r>
      <w:r w:rsidR="0075403E" w:rsidRPr="007767A5">
        <w:rPr>
          <w:sz w:val="20"/>
          <w:szCs w:val="20"/>
        </w:rPr>
        <w:t>3</w:t>
      </w:r>
      <w:r w:rsidRPr="007767A5">
        <w:rPr>
          <w:sz w:val="20"/>
          <w:szCs w:val="20"/>
        </w:rPr>
        <w:t xml:space="preserve">], the </w:t>
      </w:r>
      <w:r w:rsidR="007767A5" w:rsidRPr="007767A5">
        <w:rPr>
          <w:sz w:val="20"/>
          <w:szCs w:val="20"/>
        </w:rPr>
        <w:t xml:space="preserve">Transmit Timing Accuracy </w:t>
      </w:r>
      <w:r w:rsidRPr="007767A5">
        <w:rPr>
          <w:sz w:val="20"/>
          <w:szCs w:val="20"/>
          <w:lang w:val="en-GB"/>
        </w:rPr>
        <w:t xml:space="preserve">requirements are actually not </w:t>
      </w:r>
      <w:r w:rsidR="007767A5">
        <w:rPr>
          <w:sz w:val="20"/>
          <w:szCs w:val="20"/>
          <w:lang w:val="en-GB"/>
        </w:rPr>
        <w:t xml:space="preserve">clearly </w:t>
      </w:r>
      <w:r w:rsidRPr="007767A5">
        <w:rPr>
          <w:sz w:val="20"/>
          <w:szCs w:val="20"/>
          <w:lang w:val="en-GB"/>
        </w:rPr>
        <w:t xml:space="preserve">defined yet. The discussion of </w:t>
      </w:r>
      <w:r w:rsidR="00AA4CED">
        <w:rPr>
          <w:sz w:val="20"/>
          <w:szCs w:val="20"/>
          <w:lang w:val="en-GB"/>
        </w:rPr>
        <w:t xml:space="preserve">Cat-M1 UE </w:t>
      </w:r>
      <w:r w:rsidR="00AA4CED" w:rsidRPr="007767A5">
        <w:rPr>
          <w:sz w:val="20"/>
          <w:szCs w:val="20"/>
        </w:rPr>
        <w:t>Transmit Timing Accuracy</w:t>
      </w:r>
      <w:r w:rsidRPr="007767A5">
        <w:rPr>
          <w:sz w:val="20"/>
          <w:szCs w:val="20"/>
        </w:rPr>
        <w:t xml:space="preserve"> </w:t>
      </w:r>
      <w:r w:rsidRPr="007767A5">
        <w:rPr>
          <w:sz w:val="20"/>
          <w:szCs w:val="20"/>
          <w:lang w:val="en-GB"/>
        </w:rPr>
        <w:t xml:space="preserve">requirements </w:t>
      </w:r>
      <w:r w:rsidR="002F1DE1" w:rsidRPr="007767A5">
        <w:rPr>
          <w:sz w:val="20"/>
          <w:szCs w:val="20"/>
          <w:lang w:val="en-GB"/>
        </w:rPr>
        <w:t xml:space="preserve">and draft CRs </w:t>
      </w:r>
      <w:r w:rsidRPr="007767A5">
        <w:rPr>
          <w:sz w:val="20"/>
          <w:szCs w:val="20"/>
          <w:lang w:val="en-GB"/>
        </w:rPr>
        <w:t xml:space="preserve">are presented in the companion </w:t>
      </w:r>
      <w:r w:rsidR="002F1DE1" w:rsidRPr="007767A5">
        <w:rPr>
          <w:sz w:val="20"/>
          <w:szCs w:val="20"/>
          <w:lang w:val="en-GB"/>
        </w:rPr>
        <w:t xml:space="preserve">contributions </w:t>
      </w:r>
      <w:r w:rsidRPr="007767A5">
        <w:rPr>
          <w:sz w:val="20"/>
          <w:szCs w:val="20"/>
          <w:lang w:val="en-GB"/>
        </w:rPr>
        <w:t xml:space="preserve">[15, 16]. </w:t>
      </w:r>
      <w:r w:rsidR="0021451D" w:rsidRPr="007767A5">
        <w:rPr>
          <w:sz w:val="20"/>
          <w:szCs w:val="20"/>
          <w:lang w:val="en-GB"/>
        </w:rPr>
        <w:t xml:space="preserve">In addition, discussion papers and draft CRs for MPDCCH RMCs, PDSCH RMCs and OCGN patterns for supporting Cat-M1 test cases were presented in [17-21]. </w:t>
      </w:r>
      <w:r w:rsidRPr="007767A5">
        <w:rPr>
          <w:sz w:val="20"/>
          <w:szCs w:val="20"/>
          <w:lang w:val="en-GB"/>
        </w:rPr>
        <w:t xml:space="preserve">In this paper, we </w:t>
      </w:r>
      <w:r w:rsidR="002F1DE1" w:rsidRPr="007767A5">
        <w:rPr>
          <w:sz w:val="20"/>
          <w:szCs w:val="20"/>
          <w:lang w:val="en-GB"/>
        </w:rPr>
        <w:t xml:space="preserve">focus on </w:t>
      </w:r>
      <w:r w:rsidRPr="007767A5">
        <w:rPr>
          <w:sz w:val="20"/>
          <w:szCs w:val="20"/>
          <w:lang w:val="en-GB"/>
        </w:rPr>
        <w:t xml:space="preserve">the configurations and parameter settings for the </w:t>
      </w:r>
      <w:r w:rsidR="00AA4CED" w:rsidRPr="007767A5">
        <w:rPr>
          <w:sz w:val="20"/>
          <w:szCs w:val="20"/>
        </w:rPr>
        <w:t xml:space="preserve">Transmit Timing Accuracy </w:t>
      </w:r>
      <w:r w:rsidRPr="007767A5">
        <w:rPr>
          <w:sz w:val="20"/>
          <w:szCs w:val="20"/>
          <w:lang w:val="en-GB"/>
        </w:rPr>
        <w:t>test cases.</w:t>
      </w:r>
    </w:p>
    <w:p w:rsidR="00EC2038" w:rsidRDefault="00EC2038" w:rsidP="00C50951">
      <w:pPr>
        <w:pStyle w:val="BodyText"/>
        <w:rPr>
          <w:sz w:val="22"/>
          <w:szCs w:val="22"/>
          <w:lang w:val="en-GB"/>
        </w:rPr>
      </w:pPr>
    </w:p>
    <w:p w:rsidR="00C50951" w:rsidRDefault="00C50951" w:rsidP="00C50951">
      <w:pPr>
        <w:pStyle w:val="BodyText"/>
        <w:rPr>
          <w:sz w:val="22"/>
          <w:szCs w:val="22"/>
          <w:lang w:val="en-GB"/>
        </w:rPr>
      </w:pPr>
    </w:p>
    <w:p w:rsidR="00E670AF" w:rsidRDefault="00EC2038" w:rsidP="0052331D">
      <w:pPr>
        <w:pStyle w:val="BodyText"/>
        <w:rPr>
          <w:sz w:val="22"/>
          <w:szCs w:val="22"/>
          <w:lang w:val="en-GB"/>
        </w:rPr>
      </w:pPr>
      <w:r w:rsidRPr="0052331D">
        <w:rPr>
          <w:sz w:val="22"/>
          <w:szCs w:val="22"/>
          <w:lang w:val="en-GB"/>
        </w:rPr>
        <w:t xml:space="preserve"> </w:t>
      </w:r>
    </w:p>
    <w:p w:rsidR="005F0A31" w:rsidRPr="005F67E6" w:rsidRDefault="00E73A5B" w:rsidP="00E73A5B">
      <w:pPr>
        <w:pStyle w:val="Heading1"/>
      </w:pPr>
      <w:r>
        <w:lastRenderedPageBreak/>
        <w:t>D</w:t>
      </w:r>
      <w:r w:rsidR="007C2EBE">
        <w:t>iscussion</w:t>
      </w:r>
    </w:p>
    <w:p w:rsidR="00437652" w:rsidRPr="006155B8" w:rsidRDefault="00CF55EE" w:rsidP="00437652">
      <w:pPr>
        <w:pStyle w:val="Subtitle"/>
      </w:pPr>
      <w:r>
        <w:t>Test Purpose</w:t>
      </w:r>
    </w:p>
    <w:p w:rsidR="00E63ED5" w:rsidRDefault="00E63ED5" w:rsidP="00E63ED5">
      <w:r w:rsidRPr="00554A0A">
        <w:t xml:space="preserve">The purpose of this test is to verify </w:t>
      </w:r>
      <w:r w:rsidR="00A832E6">
        <w:t>whether a</w:t>
      </w:r>
      <w:r w:rsidRPr="00554A0A">
        <w:t xml:space="preserve"> UE is capable of following the frame timing change of the connected </w:t>
      </w:r>
      <w:proofErr w:type="spellStart"/>
      <w:r w:rsidRPr="00554A0A">
        <w:t>eNodeB</w:t>
      </w:r>
      <w:proofErr w:type="spellEnd"/>
      <w:r w:rsidRPr="00554A0A">
        <w:t xml:space="preserve"> and that the UE initial transmit timing accuracy, maximum amount of timing change in one adjustment, minimum and maximum adjustment rate are within the specified limits. This test will verify the requirements in clause 7.1.2.</w:t>
      </w:r>
    </w:p>
    <w:p w:rsidR="00CF55EE" w:rsidRPr="006155B8" w:rsidRDefault="00CF55EE" w:rsidP="00CF55EE">
      <w:pPr>
        <w:pStyle w:val="Subtitle"/>
      </w:pPr>
      <w:r w:rsidRPr="006155B8">
        <w:t>Test Environment</w:t>
      </w:r>
    </w:p>
    <w:p w:rsidR="005C395C" w:rsidRDefault="009A2E46" w:rsidP="00543249">
      <w:r>
        <w:t xml:space="preserve">In </w:t>
      </w:r>
      <w:r w:rsidR="00A832E6">
        <w:t>legacy</w:t>
      </w:r>
      <w:r>
        <w:t xml:space="preserve"> </w:t>
      </w:r>
      <w:r w:rsidRPr="00554A0A">
        <w:t>Transmit Timing Accuracy Tests</w:t>
      </w:r>
      <w:r>
        <w:t xml:space="preserve">, </w:t>
      </w:r>
      <w:r w:rsidR="00E63ED5" w:rsidRPr="00554A0A">
        <w:t xml:space="preserve">a single cell is used. </w:t>
      </w:r>
      <w:r>
        <w:t>Under the defined</w:t>
      </w:r>
      <w:r w:rsidR="00E63ED5" w:rsidRPr="00554A0A">
        <w:t xml:space="preserve"> </w:t>
      </w:r>
      <w:r>
        <w:t xml:space="preserve">conditions for the </w:t>
      </w:r>
      <w:r w:rsidR="00E63ED5" w:rsidRPr="00554A0A">
        <w:t>strength of the transmitted signal</w:t>
      </w:r>
      <w:r>
        <w:t>s and the propagation condition, t</w:t>
      </w:r>
      <w:r w:rsidR="00E63ED5" w:rsidRPr="00554A0A">
        <w:t xml:space="preserve">he transmit timing is verified by </w:t>
      </w:r>
      <w:r w:rsidR="00E63ED5" w:rsidRPr="00613EF6">
        <w:t>the UE transmitting SRS.</w:t>
      </w:r>
      <w:r w:rsidR="00A832E6">
        <w:t xml:space="preserve"> F</w:t>
      </w:r>
      <w:r w:rsidR="002F1DE1">
        <w:t xml:space="preserve">or </w:t>
      </w:r>
      <w:r w:rsidR="00A832E6">
        <w:t xml:space="preserve">legacy </w:t>
      </w:r>
      <w:r w:rsidR="002F1DE1">
        <w:t xml:space="preserve">UEs, </w:t>
      </w:r>
      <w:r w:rsidR="00A832E6">
        <w:t>the</w:t>
      </w:r>
      <w:r w:rsidR="002F1DE1">
        <w:t xml:space="preserve"> </w:t>
      </w:r>
      <w:r w:rsidR="00E63ED5">
        <w:t xml:space="preserve">Transmit Timing Accuracy </w:t>
      </w:r>
      <w:r w:rsidR="00AF06C2">
        <w:t>test cases</w:t>
      </w:r>
      <w:r w:rsidR="00A832E6">
        <w:t xml:space="preserve"> are defined in </w:t>
      </w:r>
      <w:r w:rsidR="00AF06C2">
        <w:t xml:space="preserve">Section </w:t>
      </w:r>
      <w:r w:rsidR="00F472CA">
        <w:t xml:space="preserve">A.7.1.1 (FDD) </w:t>
      </w:r>
      <w:r w:rsidR="00AF06C2">
        <w:t xml:space="preserve">and Section </w:t>
      </w:r>
      <w:r w:rsidR="00F472CA">
        <w:t xml:space="preserve">A.7.1.2 </w:t>
      </w:r>
      <w:r w:rsidR="00AF06C2">
        <w:t xml:space="preserve">(TDD). </w:t>
      </w:r>
      <w:r w:rsidR="002E79FD">
        <w:t xml:space="preserve">Cat-M1 </w:t>
      </w:r>
      <w:r w:rsidR="00E63ED5">
        <w:t xml:space="preserve">Transmit Timing Accuracy </w:t>
      </w:r>
      <w:r w:rsidR="002E79FD">
        <w:t>test cases</w:t>
      </w:r>
      <w:r w:rsidR="00A832E6">
        <w:t xml:space="preserve"> should be developed based </w:t>
      </w:r>
      <w:r w:rsidR="008631F8">
        <w:t xml:space="preserve">on these </w:t>
      </w:r>
      <w:r w:rsidR="00A832E6">
        <w:t xml:space="preserve">existing </w:t>
      </w:r>
      <w:r w:rsidR="002E79FD">
        <w:t xml:space="preserve">test cases with necessary changes </w:t>
      </w:r>
      <w:r w:rsidR="00FD046F">
        <w:t>for supporting Cat-M1 UEs.</w:t>
      </w:r>
    </w:p>
    <w:p w:rsidR="00AF06C2" w:rsidRDefault="005C395C" w:rsidP="00543249">
      <w:r>
        <w:t xml:space="preserve">In the following, we </w:t>
      </w:r>
      <w:r w:rsidR="00B32F0C">
        <w:t>present</w:t>
      </w:r>
      <w:r w:rsidR="00245A65">
        <w:t xml:space="preserve"> the </w:t>
      </w:r>
      <w:r w:rsidR="00FE35ED">
        <w:t>parameter</w:t>
      </w:r>
      <w:r>
        <w:t xml:space="preserve">s for Cat-M1 </w:t>
      </w:r>
      <w:r w:rsidR="00E63ED5">
        <w:t xml:space="preserve">Transmit Timing Accuracy </w:t>
      </w:r>
      <w:r>
        <w:t>tests</w:t>
      </w:r>
      <w:r w:rsidR="00874B9A">
        <w:t xml:space="preserve"> with suggested changes in the settings if necessary</w:t>
      </w:r>
    </w:p>
    <w:p w:rsidR="008631F8" w:rsidRDefault="008631F8" w:rsidP="002E79FD">
      <w:pPr>
        <w:pStyle w:val="ListParagraph"/>
      </w:pPr>
      <w:r>
        <w:t>Number of carrier and cells</w:t>
      </w:r>
    </w:p>
    <w:p w:rsidR="002E79FD" w:rsidRDefault="005B06B3" w:rsidP="005C395C">
      <w:pPr>
        <w:pStyle w:val="ListParagraph"/>
        <w:numPr>
          <w:ilvl w:val="1"/>
          <w:numId w:val="27"/>
        </w:numPr>
      </w:pPr>
      <w:r>
        <w:t xml:space="preserve">As </w:t>
      </w:r>
      <w:r w:rsidR="001E2222">
        <w:t>legacy</w:t>
      </w:r>
      <w:r>
        <w:t xml:space="preserve"> test cases, </w:t>
      </w:r>
      <w:r w:rsidR="00AF06C2">
        <w:t xml:space="preserve">1 E-UTRA carrier </w:t>
      </w:r>
      <w:r w:rsidR="002E79FD">
        <w:t>with</w:t>
      </w:r>
      <w:r w:rsidR="00AF06C2">
        <w:t xml:space="preserve"> </w:t>
      </w:r>
      <w:r w:rsidR="001E2222">
        <w:t>1</w:t>
      </w:r>
      <w:r w:rsidR="00AF06C2">
        <w:t xml:space="preserve"> </w:t>
      </w:r>
      <w:r w:rsidR="001E2222">
        <w:t>serving</w:t>
      </w:r>
      <w:r w:rsidR="002E79FD">
        <w:t xml:space="preserve"> </w:t>
      </w:r>
      <w:r w:rsidR="001E2222">
        <w:t>cell</w:t>
      </w:r>
    </w:p>
    <w:p w:rsidR="00E55635" w:rsidRPr="00E55635" w:rsidRDefault="00E55635" w:rsidP="002E79FD">
      <w:pPr>
        <w:pStyle w:val="ListParagraph"/>
      </w:pPr>
      <w:r w:rsidRPr="00B35C7A">
        <w:rPr>
          <w:rFonts w:cs="Arial"/>
        </w:rPr>
        <w:t>Channel Bandwidth</w:t>
      </w:r>
    </w:p>
    <w:p w:rsidR="00E55635" w:rsidRPr="00E73AE5" w:rsidRDefault="00E55635" w:rsidP="00E55635">
      <w:pPr>
        <w:pStyle w:val="ListParagraph"/>
        <w:numPr>
          <w:ilvl w:val="1"/>
          <w:numId w:val="27"/>
        </w:numPr>
      </w:pPr>
      <w:r>
        <w:rPr>
          <w:rFonts w:cs="Arial"/>
        </w:rPr>
        <w:t>10MHz only</w:t>
      </w:r>
    </w:p>
    <w:p w:rsidR="00E73AE5" w:rsidRPr="00E55635" w:rsidRDefault="00142BD7" w:rsidP="00E73AE5">
      <w:pPr>
        <w:pStyle w:val="ListParagraph"/>
      </w:pPr>
      <w:r>
        <w:rPr>
          <w:rFonts w:cs="Arial"/>
        </w:rPr>
        <w:t>Cat-M1 UE narrowband</w:t>
      </w:r>
    </w:p>
    <w:p w:rsidR="00E73AE5" w:rsidRPr="00E55635" w:rsidRDefault="00D20321" w:rsidP="00E73AE5">
      <w:pPr>
        <w:pStyle w:val="ListParagraph"/>
        <w:numPr>
          <w:ilvl w:val="1"/>
          <w:numId w:val="27"/>
        </w:numPr>
      </w:pPr>
      <w:r>
        <w:rPr>
          <w:rFonts w:cs="Arial"/>
        </w:rPr>
        <w:t>Assigned to a</w:t>
      </w:r>
      <w:r w:rsidR="00142BD7">
        <w:rPr>
          <w:rFonts w:cs="Arial"/>
        </w:rPr>
        <w:t>ny narrowband not overlapping with middle 6PRBs</w:t>
      </w:r>
    </w:p>
    <w:p w:rsidR="00E55635" w:rsidRDefault="00E55635" w:rsidP="00E55635">
      <w:pPr>
        <w:pStyle w:val="ListParagraph"/>
      </w:pPr>
      <w:r>
        <w:t>Number of tests</w:t>
      </w:r>
    </w:p>
    <w:p w:rsidR="00E55635" w:rsidRDefault="00E55635" w:rsidP="00E55635">
      <w:pPr>
        <w:pStyle w:val="ListParagraph"/>
        <w:numPr>
          <w:ilvl w:val="1"/>
          <w:numId w:val="27"/>
        </w:numPr>
      </w:pPr>
      <w:r>
        <w:t xml:space="preserve">1 </w:t>
      </w:r>
      <w:r w:rsidR="00536E93">
        <w:t xml:space="preserve">test for no DRX and 1 with DRX </w:t>
      </w:r>
      <w:r w:rsidRPr="00B35C7A">
        <w:rPr>
          <w:rFonts w:cs="Arial"/>
        </w:rPr>
        <w:t>cycle</w:t>
      </w:r>
      <w:r w:rsidR="00536E93">
        <w:rPr>
          <w:rFonts w:cs="Arial"/>
        </w:rPr>
        <w:t xml:space="preserve"> = 640ms</w:t>
      </w:r>
    </w:p>
    <w:p w:rsidR="00A32CDA" w:rsidRDefault="00A32CDA" w:rsidP="00A32CDA">
      <w:pPr>
        <w:pStyle w:val="ListParagraph"/>
      </w:pPr>
      <w:r>
        <w:t>PCFICH/PDCCH/PHICH parameters</w:t>
      </w:r>
    </w:p>
    <w:p w:rsidR="00A32CDA" w:rsidRDefault="00A32CDA" w:rsidP="00A32CDA">
      <w:pPr>
        <w:pStyle w:val="ListParagraph"/>
        <w:numPr>
          <w:ilvl w:val="1"/>
          <w:numId w:val="27"/>
        </w:numPr>
      </w:pPr>
      <w:r>
        <w:t>Cat-M1 UE does not monit</w:t>
      </w:r>
      <w:r w:rsidR="005B06B3">
        <w:t>or PCFICH/PDCCH/PHICH channels</w:t>
      </w:r>
    </w:p>
    <w:p w:rsidR="005B06B3" w:rsidRDefault="00536E93" w:rsidP="00496982">
      <w:pPr>
        <w:pStyle w:val="ListParagraph"/>
        <w:numPr>
          <w:ilvl w:val="1"/>
          <w:numId w:val="27"/>
        </w:numPr>
      </w:pPr>
      <w:r>
        <w:t xml:space="preserve">Use the same </w:t>
      </w:r>
      <w:r w:rsidR="005B06B3">
        <w:t xml:space="preserve">settings </w:t>
      </w:r>
      <w:r>
        <w:t>as</w:t>
      </w:r>
      <w:r w:rsidR="005B06B3">
        <w:t xml:space="preserve"> </w:t>
      </w:r>
      <w:r w:rsidR="00E55635">
        <w:t xml:space="preserve">legacy </w:t>
      </w:r>
      <w:r w:rsidR="00E94BD3">
        <w:t>test case</w:t>
      </w:r>
    </w:p>
    <w:p w:rsidR="00926548" w:rsidRDefault="00926548" w:rsidP="00926548">
      <w:pPr>
        <w:pStyle w:val="ListParagraph"/>
      </w:pPr>
      <w:r>
        <w:t>MPDCCH parameters</w:t>
      </w:r>
    </w:p>
    <w:p w:rsidR="00926548" w:rsidRDefault="00536E93" w:rsidP="00926548">
      <w:pPr>
        <w:pStyle w:val="ListParagraph"/>
        <w:numPr>
          <w:ilvl w:val="1"/>
          <w:numId w:val="27"/>
        </w:numPr>
      </w:pPr>
      <w:r>
        <w:t>Need to add the</w:t>
      </w:r>
      <w:r w:rsidR="00C612F4">
        <w:t xml:space="preserve"> n</w:t>
      </w:r>
      <w:r w:rsidR="00926548">
        <w:t>ew MPDCCH RMCs [16,17]</w:t>
      </w:r>
    </w:p>
    <w:p w:rsidR="0060736C" w:rsidRDefault="0060736C" w:rsidP="0060736C">
      <w:pPr>
        <w:pStyle w:val="ListParagraph"/>
      </w:pPr>
      <w:r>
        <w:t>PDSCH parameters</w:t>
      </w:r>
    </w:p>
    <w:p w:rsidR="0060736C" w:rsidRDefault="00C612F4" w:rsidP="0060736C">
      <w:pPr>
        <w:pStyle w:val="ListParagraph"/>
        <w:numPr>
          <w:ilvl w:val="1"/>
          <w:numId w:val="27"/>
        </w:numPr>
      </w:pPr>
      <w:r>
        <w:t>Use n</w:t>
      </w:r>
      <w:r w:rsidR="0060736C">
        <w:t xml:space="preserve">ew PDSCH RMCs </w:t>
      </w:r>
      <w:r>
        <w:t xml:space="preserve">[18,19] </w:t>
      </w:r>
      <w:r w:rsidR="0060736C">
        <w:t xml:space="preserve">to replace legacy </w:t>
      </w:r>
      <w:r w:rsidR="00536E93">
        <w:t>PDSCH RMCs</w:t>
      </w:r>
    </w:p>
    <w:p w:rsidR="00A32CDA" w:rsidRDefault="00A32CDA" w:rsidP="003528F9">
      <w:pPr>
        <w:pStyle w:val="ListParagraph"/>
        <w:numPr>
          <w:ilvl w:val="1"/>
          <w:numId w:val="27"/>
        </w:numPr>
      </w:pPr>
      <w:r>
        <w:t xml:space="preserve">UE working narrowband should not </w:t>
      </w:r>
      <w:r w:rsidR="00536E93">
        <w:t>be overlapping with</w:t>
      </w:r>
      <w:r>
        <w:t xml:space="preserve"> the carrier mi</w:t>
      </w:r>
      <w:r w:rsidR="00C612F4">
        <w:t xml:space="preserve">ddle 6PRBs in order to test UE’s </w:t>
      </w:r>
      <w:r>
        <w:t xml:space="preserve">capability </w:t>
      </w:r>
      <w:r w:rsidR="00C91026">
        <w:t>of</w:t>
      </w:r>
      <w:r>
        <w:t xml:space="preserve"> </w:t>
      </w:r>
      <w:r w:rsidR="00E77983">
        <w:t>frequency tuning for cell search</w:t>
      </w:r>
      <w:r>
        <w:t xml:space="preserve"> </w:t>
      </w:r>
    </w:p>
    <w:p w:rsidR="001F1288" w:rsidRPr="001F1288" w:rsidRDefault="001F1288" w:rsidP="001F1288">
      <w:pPr>
        <w:pStyle w:val="ListParagraph"/>
      </w:pPr>
      <w:r>
        <w:t xml:space="preserve">OCNG </w:t>
      </w:r>
      <w:r w:rsidRPr="001B3C30">
        <w:rPr>
          <w:rFonts w:cs="Arial"/>
        </w:rPr>
        <w:t>Patterns</w:t>
      </w:r>
    </w:p>
    <w:p w:rsidR="001F1288" w:rsidRDefault="00C91026" w:rsidP="00FF40F8">
      <w:pPr>
        <w:pStyle w:val="ListParagraph"/>
        <w:numPr>
          <w:ilvl w:val="1"/>
          <w:numId w:val="27"/>
        </w:numPr>
      </w:pPr>
      <w:r>
        <w:t>Use new OCNG patterns [20,21] to replace legacy ones</w:t>
      </w:r>
    </w:p>
    <w:p w:rsidR="001F1288" w:rsidRDefault="001F1288" w:rsidP="001F1288">
      <w:pPr>
        <w:pStyle w:val="ListParagraph"/>
      </w:pPr>
      <w:r>
        <w:t>SNR levels</w:t>
      </w:r>
    </w:p>
    <w:p w:rsidR="001F1288" w:rsidRPr="001F1288" w:rsidRDefault="001F1288" w:rsidP="001F1288">
      <w:pPr>
        <w:pStyle w:val="ListParagraph"/>
        <w:numPr>
          <w:ilvl w:val="1"/>
          <w:numId w:val="27"/>
        </w:numPr>
      </w:pPr>
      <w:r w:rsidRPr="001F1288">
        <w:rPr>
          <w:rFonts w:cs="Arial"/>
          <w:position w:val="-10"/>
        </w:rPr>
        <w:object w:dxaOrig="7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pt;height:16.5pt" o:ole="" fillcolor="window">
            <v:imagedata r:id="rId7" o:title=""/>
          </v:shape>
          <o:OLEObject Type="Embed" ProgID="Equation.3" ShapeID="_x0000_i1025" DrawAspect="Content" ObjectID="_1521027666" r:id="rId8"/>
        </w:object>
      </w:r>
      <w:r>
        <w:rPr>
          <w:rFonts w:cs="Arial"/>
        </w:rPr>
        <w:t>levels need to be set according to the Cat-M1 requirements</w:t>
      </w:r>
    </w:p>
    <w:p w:rsidR="00B91361" w:rsidRDefault="00B91361" w:rsidP="00472A09">
      <w:pPr>
        <w:pStyle w:val="ListParagraph"/>
        <w:numPr>
          <w:ilvl w:val="1"/>
          <w:numId w:val="27"/>
        </w:numPr>
      </w:pPr>
      <w:r w:rsidRPr="00151C8D">
        <w:rPr>
          <w:rFonts w:cs="Arial"/>
        </w:rPr>
        <w:t xml:space="preserve">For </w:t>
      </w:r>
      <w:proofErr w:type="spellStart"/>
      <w:r w:rsidRPr="00151C8D">
        <w:rPr>
          <w:rFonts w:cs="Arial"/>
        </w:rPr>
        <w:t>CEModeA</w:t>
      </w:r>
      <w:proofErr w:type="spellEnd"/>
      <w:r w:rsidRPr="00151C8D">
        <w:rPr>
          <w:rFonts w:cs="Arial"/>
        </w:rPr>
        <w:t xml:space="preserve">, we </w:t>
      </w:r>
      <w:r w:rsidR="00536E93">
        <w:rPr>
          <w:rFonts w:cs="Arial"/>
        </w:rPr>
        <w:t xml:space="preserve">suggest reusing </w:t>
      </w:r>
      <w:r w:rsidRPr="00151C8D">
        <w:rPr>
          <w:rFonts w:cs="Arial"/>
        </w:rPr>
        <w:t>the SNR levels</w:t>
      </w:r>
      <w:r w:rsidR="00536E93">
        <w:rPr>
          <w:rFonts w:cs="Arial"/>
        </w:rPr>
        <w:t xml:space="preserve"> used in legacy tests</w:t>
      </w:r>
      <w:r w:rsidRPr="00151C8D">
        <w:rPr>
          <w:rFonts w:cs="Arial"/>
        </w:rPr>
        <w:t xml:space="preserve">.  </w:t>
      </w:r>
    </w:p>
    <w:p w:rsidR="002C788D" w:rsidRDefault="002C788D" w:rsidP="002C788D">
      <w:pPr>
        <w:pStyle w:val="ListParagraph"/>
      </w:pPr>
      <w:r>
        <w:t>MIB/SIB1-BR</w:t>
      </w:r>
    </w:p>
    <w:p w:rsidR="00142807" w:rsidRPr="00613EF6" w:rsidRDefault="00142807" w:rsidP="00142807">
      <w:pPr>
        <w:pStyle w:val="ListParagraph"/>
        <w:numPr>
          <w:ilvl w:val="1"/>
          <w:numId w:val="27"/>
        </w:numPr>
      </w:pPr>
      <w:r w:rsidRPr="00613EF6">
        <w:t xml:space="preserve">MIB transmission may be repeated in subframe#9 of the previous radio frame for FDD and </w:t>
      </w:r>
      <w:proofErr w:type="spellStart"/>
      <w:r w:rsidRPr="00613EF6">
        <w:t>subframe</w:t>
      </w:r>
      <w:proofErr w:type="spellEnd"/>
      <w:r w:rsidRPr="00613EF6">
        <w:t xml:space="preserve"> #5 of the same radio frame for TDD</w:t>
      </w:r>
    </w:p>
    <w:p w:rsidR="0079726E" w:rsidRPr="00613EF6" w:rsidRDefault="0079726E" w:rsidP="00142807">
      <w:pPr>
        <w:pStyle w:val="ListParagraph"/>
        <w:numPr>
          <w:ilvl w:val="1"/>
          <w:numId w:val="27"/>
        </w:numPr>
      </w:pPr>
      <w:r w:rsidRPr="00613EF6">
        <w:t>SIB1-BR transmission may be repeated …</w:t>
      </w:r>
    </w:p>
    <w:p w:rsidR="002C788D" w:rsidRDefault="002C788D" w:rsidP="00142807">
      <w:pPr>
        <w:pStyle w:val="ListParagraph"/>
        <w:numPr>
          <w:ilvl w:val="1"/>
          <w:numId w:val="27"/>
        </w:numPr>
      </w:pPr>
      <w:r>
        <w:t xml:space="preserve">For </w:t>
      </w:r>
      <w:proofErr w:type="spellStart"/>
      <w:r>
        <w:t>CEModeA</w:t>
      </w:r>
      <w:proofErr w:type="spellEnd"/>
      <w:r>
        <w:t xml:space="preserve">, no repetition. </w:t>
      </w:r>
    </w:p>
    <w:p w:rsidR="00536E93" w:rsidRDefault="00E55635" w:rsidP="00982FE3">
      <w:pPr>
        <w:pStyle w:val="ListParagraph"/>
      </w:pPr>
      <w:r>
        <w:t xml:space="preserve">SRS </w:t>
      </w:r>
      <w:r w:rsidR="00982FE3">
        <w:t>configuration</w:t>
      </w:r>
    </w:p>
    <w:p w:rsidR="00613EF6" w:rsidRDefault="00613EF6" w:rsidP="00FA6439">
      <w:pPr>
        <w:pStyle w:val="ListParagraph"/>
        <w:numPr>
          <w:ilvl w:val="1"/>
          <w:numId w:val="27"/>
        </w:numPr>
      </w:pPr>
      <w:proofErr w:type="spellStart"/>
      <w:r>
        <w:t>CEModeA</w:t>
      </w:r>
      <w:proofErr w:type="spellEnd"/>
    </w:p>
    <w:p w:rsidR="00613EF6" w:rsidRDefault="00FA6439" w:rsidP="00613EF6">
      <w:pPr>
        <w:pStyle w:val="ListParagraph"/>
        <w:numPr>
          <w:ilvl w:val="2"/>
          <w:numId w:val="27"/>
        </w:numPr>
      </w:pPr>
      <w:r>
        <w:t>As defined in 36.213, a</w:t>
      </w:r>
      <w:r w:rsidRPr="00E9040D">
        <w:t xml:space="preserve"> UE </w:t>
      </w:r>
      <w:r w:rsidR="00613EF6">
        <w:t xml:space="preserve">will </w:t>
      </w:r>
      <w:r w:rsidRPr="00E9040D">
        <w:t xml:space="preserve">transmit </w:t>
      </w:r>
      <w:r w:rsidR="00613EF6">
        <w:t xml:space="preserve">SRS </w:t>
      </w:r>
      <w:r w:rsidRPr="00E9040D">
        <w:t>on SRS resources based on two trigger types</w:t>
      </w:r>
      <w:r>
        <w:t xml:space="preserve">: </w:t>
      </w:r>
    </w:p>
    <w:p w:rsidR="00613EF6" w:rsidRDefault="00613EF6" w:rsidP="00613EF6">
      <w:pPr>
        <w:pStyle w:val="ListParagraph"/>
        <w:numPr>
          <w:ilvl w:val="3"/>
          <w:numId w:val="27"/>
        </w:numPr>
      </w:pPr>
      <w:r>
        <w:t xml:space="preserve">rigger type 0: higher layer signalling </w:t>
      </w:r>
      <w:r w:rsidR="00790AA2">
        <w:t>(RRC configuration)</w:t>
      </w:r>
    </w:p>
    <w:p w:rsidR="00FA6439" w:rsidRDefault="00613EF6" w:rsidP="00613EF6">
      <w:pPr>
        <w:pStyle w:val="ListParagraph"/>
        <w:numPr>
          <w:ilvl w:val="3"/>
          <w:numId w:val="27"/>
        </w:numPr>
      </w:pPr>
      <w:r>
        <w:t>tri</w:t>
      </w:r>
      <w:r>
        <w:t>gger type 1: DCI formats 6-0A/6-1A</w:t>
      </w:r>
      <w:r w:rsidR="00FA6439">
        <w:t xml:space="preserve"> </w:t>
      </w:r>
    </w:p>
    <w:p w:rsidR="00536E93" w:rsidRDefault="00790AA2" w:rsidP="00D94679">
      <w:pPr>
        <w:pStyle w:val="ListParagraph"/>
        <w:numPr>
          <w:ilvl w:val="2"/>
          <w:numId w:val="27"/>
        </w:numPr>
      </w:pPr>
      <w:r>
        <w:t xml:space="preserve">For </w:t>
      </w:r>
      <w:proofErr w:type="spellStart"/>
      <w:r>
        <w:t>CEModeA</w:t>
      </w:r>
      <w:proofErr w:type="spellEnd"/>
      <w:r>
        <w:t xml:space="preserve">, we suggest sending </w:t>
      </w:r>
      <w:r w:rsidR="00536E93">
        <w:t xml:space="preserve">SRS </w:t>
      </w:r>
      <w:r>
        <w:t>with type 0 with following SRS configuration parameters</w:t>
      </w:r>
    </w:p>
    <w:p w:rsidR="00E55635" w:rsidRDefault="00E55635" w:rsidP="00870418">
      <w:pPr>
        <w:pStyle w:val="ListParagraph"/>
        <w:numPr>
          <w:ilvl w:val="3"/>
          <w:numId w:val="27"/>
        </w:numPr>
      </w:pPr>
      <w:proofErr w:type="spellStart"/>
      <w:r>
        <w:t>srsBandwidthConfiguration</w:t>
      </w:r>
      <w:proofErr w:type="spellEnd"/>
      <w:r w:rsidR="00FE714D">
        <w:t xml:space="preserve"> </w:t>
      </w:r>
      <w:r w:rsidR="00FE714D" w:rsidRPr="00425C93">
        <w:t>(</w:t>
      </w:r>
      <w:r w:rsidR="00FE714D" w:rsidRPr="00425C93">
        <w:rPr>
          <w:rFonts w:cs="Arial"/>
        </w:rPr>
        <w:t>bw5</w:t>
      </w:r>
      <w:r w:rsidR="00FE714D">
        <w:t xml:space="preserve">) </w:t>
      </w:r>
    </w:p>
    <w:p w:rsidR="00E55635" w:rsidRDefault="00E55635" w:rsidP="00870418">
      <w:pPr>
        <w:pStyle w:val="ListParagraph"/>
        <w:numPr>
          <w:ilvl w:val="3"/>
          <w:numId w:val="27"/>
        </w:numPr>
      </w:pPr>
      <w:proofErr w:type="spellStart"/>
      <w:r>
        <w:t>srsSubframeConfiguration</w:t>
      </w:r>
      <w:proofErr w:type="spellEnd"/>
      <w:r w:rsidR="00FE714D">
        <w:t xml:space="preserve"> (</w:t>
      </w:r>
      <w:r w:rsidR="00FE714D" w:rsidRPr="00B35C7A">
        <w:rPr>
          <w:rFonts w:cs="Arial"/>
        </w:rPr>
        <w:t>sc1</w:t>
      </w:r>
      <w:r w:rsidR="00FE714D">
        <w:t xml:space="preserve">) </w:t>
      </w:r>
    </w:p>
    <w:p w:rsidR="00E55635" w:rsidRDefault="00E55635" w:rsidP="00870418">
      <w:pPr>
        <w:pStyle w:val="ListParagraph"/>
        <w:numPr>
          <w:ilvl w:val="3"/>
          <w:numId w:val="27"/>
        </w:numPr>
      </w:pPr>
      <w:proofErr w:type="spellStart"/>
      <w:r>
        <w:t>ackNackSrsSimultaneousTransmission</w:t>
      </w:r>
      <w:proofErr w:type="spellEnd"/>
      <w:r w:rsidR="00FE714D">
        <w:t xml:space="preserve"> (</w:t>
      </w:r>
      <w:r w:rsidR="00FE714D" w:rsidRPr="00B35C7A">
        <w:rPr>
          <w:rFonts w:cs="Arial"/>
        </w:rPr>
        <w:t>FALSE</w:t>
      </w:r>
      <w:r w:rsidR="00FE714D">
        <w:rPr>
          <w:rFonts w:cs="Arial"/>
        </w:rPr>
        <w:t>)</w:t>
      </w:r>
    </w:p>
    <w:p w:rsidR="00E55635" w:rsidRDefault="00E55635" w:rsidP="00870418">
      <w:pPr>
        <w:pStyle w:val="ListParagraph"/>
        <w:numPr>
          <w:ilvl w:val="3"/>
          <w:numId w:val="27"/>
        </w:numPr>
      </w:pPr>
      <w:proofErr w:type="spellStart"/>
      <w:r>
        <w:t>srsMaxUpPTS</w:t>
      </w:r>
      <w:proofErr w:type="spellEnd"/>
      <w:r w:rsidR="00FE714D">
        <w:t xml:space="preserve"> (TDD)</w:t>
      </w:r>
    </w:p>
    <w:p w:rsidR="00E55635" w:rsidRDefault="00E55635" w:rsidP="00870418">
      <w:pPr>
        <w:pStyle w:val="ListParagraph"/>
        <w:numPr>
          <w:ilvl w:val="3"/>
          <w:numId w:val="27"/>
        </w:numPr>
      </w:pPr>
      <w:proofErr w:type="spellStart"/>
      <w:r>
        <w:t>srsBandwidth</w:t>
      </w:r>
      <w:proofErr w:type="spellEnd"/>
      <w:r>
        <w:t xml:space="preserve"> </w:t>
      </w:r>
      <w:r w:rsidR="00FE714D">
        <w:t xml:space="preserve">(0 </w:t>
      </w:r>
      <w:r w:rsidR="00FE714D" w:rsidRPr="00B35C7A">
        <w:rPr>
          <w:rFonts w:cs="Arial"/>
        </w:rPr>
        <w:t>No hopping</w:t>
      </w:r>
      <w:r w:rsidR="00FE714D">
        <w:t>)</w:t>
      </w:r>
    </w:p>
    <w:p w:rsidR="00E55635" w:rsidRDefault="00E55635" w:rsidP="00870418">
      <w:pPr>
        <w:pStyle w:val="ListParagraph"/>
        <w:numPr>
          <w:ilvl w:val="3"/>
          <w:numId w:val="27"/>
        </w:numPr>
      </w:pPr>
      <w:proofErr w:type="spellStart"/>
      <w:r>
        <w:t>srsHoppingBandwidth</w:t>
      </w:r>
      <w:proofErr w:type="spellEnd"/>
      <w:r w:rsidR="00FE714D">
        <w:t xml:space="preserve"> (</w:t>
      </w:r>
      <w:r w:rsidR="00FE714D" w:rsidRPr="00B35C7A">
        <w:rPr>
          <w:rFonts w:cs="Arial"/>
        </w:rPr>
        <w:t>hbw0</w:t>
      </w:r>
      <w:r w:rsidR="00FE714D">
        <w:t>)</w:t>
      </w:r>
    </w:p>
    <w:p w:rsidR="00E55635" w:rsidRDefault="00E55635" w:rsidP="00870418">
      <w:pPr>
        <w:pStyle w:val="ListParagraph"/>
        <w:numPr>
          <w:ilvl w:val="3"/>
          <w:numId w:val="27"/>
        </w:numPr>
      </w:pPr>
      <w:proofErr w:type="spellStart"/>
      <w:proofErr w:type="gramStart"/>
      <w:r>
        <w:lastRenderedPageBreak/>
        <w:t>frequencyDomainPosition</w:t>
      </w:r>
      <w:proofErr w:type="spellEnd"/>
      <w:proofErr w:type="gramEnd"/>
      <w:r w:rsidR="00FE714D">
        <w:t xml:space="preserve"> (0?)</w:t>
      </w:r>
    </w:p>
    <w:p w:rsidR="00E55635" w:rsidRDefault="00E55635" w:rsidP="00870418">
      <w:pPr>
        <w:pStyle w:val="ListParagraph"/>
        <w:numPr>
          <w:ilvl w:val="3"/>
          <w:numId w:val="27"/>
        </w:numPr>
      </w:pPr>
      <w:r>
        <w:t>duration</w:t>
      </w:r>
      <w:r w:rsidR="00FE714D">
        <w:t xml:space="preserve"> (true, </w:t>
      </w:r>
      <w:r w:rsidR="00FE714D" w:rsidRPr="00B35C7A">
        <w:rPr>
          <w:rFonts w:cs="Arial"/>
        </w:rPr>
        <w:t>Indefinite duration</w:t>
      </w:r>
      <w:r w:rsidR="00FE714D">
        <w:rPr>
          <w:rFonts w:cs="Arial"/>
        </w:rPr>
        <w:t>)</w:t>
      </w:r>
    </w:p>
    <w:p w:rsidR="00E55635" w:rsidRDefault="00E55635" w:rsidP="00870418">
      <w:pPr>
        <w:pStyle w:val="ListParagraph"/>
        <w:numPr>
          <w:ilvl w:val="3"/>
          <w:numId w:val="27"/>
        </w:numPr>
      </w:pPr>
      <w:proofErr w:type="spellStart"/>
      <w:r>
        <w:t>Srs-ConfigurationIndex</w:t>
      </w:r>
      <w:proofErr w:type="spellEnd"/>
      <w:r w:rsidR="00FE714D">
        <w:t xml:space="preserve"> (2ms non-DRX, 320ms DRX)</w:t>
      </w:r>
    </w:p>
    <w:p w:rsidR="00E55635" w:rsidRDefault="00E55635" w:rsidP="00870418">
      <w:pPr>
        <w:pStyle w:val="ListParagraph"/>
        <w:numPr>
          <w:ilvl w:val="3"/>
          <w:numId w:val="27"/>
        </w:numPr>
      </w:pPr>
      <w:proofErr w:type="spellStart"/>
      <w:r>
        <w:t>transmissionComb</w:t>
      </w:r>
      <w:proofErr w:type="spellEnd"/>
      <w:r w:rsidR="00FE714D">
        <w:t xml:space="preserve"> (0)</w:t>
      </w:r>
    </w:p>
    <w:p w:rsidR="00E55635" w:rsidRDefault="00E55635" w:rsidP="00536E93">
      <w:pPr>
        <w:pStyle w:val="ListParagraph"/>
        <w:numPr>
          <w:ilvl w:val="2"/>
          <w:numId w:val="27"/>
        </w:numPr>
      </w:pPr>
      <w:proofErr w:type="spellStart"/>
      <w:r>
        <w:t>cyclicShift</w:t>
      </w:r>
      <w:proofErr w:type="spellEnd"/>
      <w:r w:rsidR="00FE714D">
        <w:t xml:space="preserve"> (</w:t>
      </w:r>
      <w:r w:rsidR="00FE714D" w:rsidRPr="00B35C7A">
        <w:rPr>
          <w:rFonts w:cs="Arial"/>
        </w:rPr>
        <w:t>cs0</w:t>
      </w:r>
      <w:r w:rsidR="00FE714D">
        <w:rPr>
          <w:rFonts w:cs="Arial"/>
        </w:rPr>
        <w:t xml:space="preserve"> no </w:t>
      </w:r>
      <w:r w:rsidR="00FE714D" w:rsidRPr="00B35C7A">
        <w:rPr>
          <w:rFonts w:cs="Arial"/>
        </w:rPr>
        <w:t>cyclic shift</w:t>
      </w:r>
      <w:r w:rsidR="00FE714D">
        <w:rPr>
          <w:rFonts w:cs="Arial"/>
        </w:rPr>
        <w:t>)</w:t>
      </w:r>
    </w:p>
    <w:p w:rsidR="00E55635" w:rsidRDefault="00E55635" w:rsidP="00536E93">
      <w:pPr>
        <w:pStyle w:val="ListParagraph"/>
        <w:numPr>
          <w:ilvl w:val="2"/>
          <w:numId w:val="27"/>
        </w:numPr>
      </w:pPr>
      <w:r>
        <w:t>SRS-</w:t>
      </w:r>
      <w:proofErr w:type="spellStart"/>
      <w:r>
        <w:t>AntennaPort</w:t>
      </w:r>
      <w:proofErr w:type="spellEnd"/>
      <w:r w:rsidR="00FE714D">
        <w:t xml:space="preserve"> (an1)</w:t>
      </w:r>
    </w:p>
    <w:p w:rsidR="00870418" w:rsidRDefault="00870418" w:rsidP="00870418">
      <w:pPr>
        <w:pStyle w:val="ListParagraph"/>
        <w:numPr>
          <w:ilvl w:val="1"/>
          <w:numId w:val="27"/>
        </w:numPr>
      </w:pPr>
      <w:proofErr w:type="spellStart"/>
      <w:r>
        <w:t>CEModeB</w:t>
      </w:r>
      <w:proofErr w:type="spellEnd"/>
    </w:p>
    <w:p w:rsidR="005A6871" w:rsidRDefault="00790AA2" w:rsidP="005A6871">
      <w:pPr>
        <w:pStyle w:val="ListParagraph"/>
        <w:numPr>
          <w:ilvl w:val="2"/>
          <w:numId w:val="27"/>
        </w:numPr>
      </w:pPr>
      <w:r>
        <w:t>As defined in 36.213, a</w:t>
      </w:r>
      <w:r w:rsidRPr="00E9040D">
        <w:t xml:space="preserve"> </w:t>
      </w:r>
      <w:r w:rsidR="005A6871">
        <w:t>Cat-M1 UE</w:t>
      </w:r>
      <w:r w:rsidR="005A6871" w:rsidRPr="005A6871">
        <w:t xml:space="preserve"> configured with </w:t>
      </w:r>
      <w:proofErr w:type="spellStart"/>
      <w:r w:rsidR="005A6871" w:rsidRPr="005A6871">
        <w:t>CEModeB</w:t>
      </w:r>
      <w:proofErr w:type="spellEnd"/>
      <w:r w:rsidR="005A6871" w:rsidRPr="005A6871">
        <w:t xml:space="preserve"> is not expected to be configured with SRS parameters for trigger type 0 and trigger type 1.</w:t>
      </w:r>
    </w:p>
    <w:p w:rsidR="00A36BD4" w:rsidRPr="00B1215B" w:rsidRDefault="005A6871" w:rsidP="0092043B">
      <w:pPr>
        <w:pStyle w:val="ListParagraph"/>
        <w:numPr>
          <w:ilvl w:val="2"/>
          <w:numId w:val="27"/>
        </w:numPr>
        <w:rPr>
          <w:u w:val="single"/>
        </w:rPr>
      </w:pPr>
      <w:r w:rsidRPr="00B1215B">
        <w:rPr>
          <w:u w:val="single"/>
        </w:rPr>
        <w:t xml:space="preserve">Therefore, </w:t>
      </w:r>
      <w:r w:rsidR="00B1215B">
        <w:rPr>
          <w:u w:val="single"/>
        </w:rPr>
        <w:t>it needs further study on</w:t>
      </w:r>
      <w:r w:rsidRPr="00B1215B">
        <w:rPr>
          <w:u w:val="single"/>
        </w:rPr>
        <w:t xml:space="preserve"> how to conduct UE transmit timing test for a Cat-M1 UE configured with </w:t>
      </w:r>
      <w:proofErr w:type="spellStart"/>
      <w:r w:rsidRPr="00B1215B">
        <w:rPr>
          <w:u w:val="single"/>
        </w:rPr>
        <w:t>CEModeB</w:t>
      </w:r>
      <w:proofErr w:type="spellEnd"/>
      <w:r w:rsidRPr="00B1215B">
        <w:rPr>
          <w:u w:val="single"/>
        </w:rPr>
        <w:t>.</w:t>
      </w:r>
    </w:p>
    <w:p w:rsidR="00A32CDA" w:rsidRDefault="00290C89" w:rsidP="00A32CDA">
      <w:pPr>
        <w:pStyle w:val="ListParagraph"/>
      </w:pPr>
      <w:proofErr w:type="spellStart"/>
      <w:r w:rsidRPr="00554A0A">
        <w:t>drx</w:t>
      </w:r>
      <w:proofErr w:type="spellEnd"/>
      <w:r w:rsidRPr="00554A0A">
        <w:t xml:space="preserve">-Configuration </w:t>
      </w:r>
      <w:r w:rsidR="00A32CDA">
        <w:t>Other parameters</w:t>
      </w:r>
    </w:p>
    <w:p w:rsidR="00A32CDA" w:rsidRPr="002B61D3" w:rsidRDefault="002B61D3" w:rsidP="00290C89">
      <w:pPr>
        <w:pStyle w:val="ListParagraph"/>
        <w:numPr>
          <w:ilvl w:val="1"/>
          <w:numId w:val="27"/>
        </w:numPr>
      </w:pPr>
      <w:proofErr w:type="spellStart"/>
      <w:r>
        <w:t>CEModeA</w:t>
      </w:r>
      <w:proofErr w:type="spellEnd"/>
      <w:r>
        <w:t xml:space="preserve">: </w:t>
      </w:r>
      <w:r w:rsidR="00290C89">
        <w:t xml:space="preserve">reuse the configuration for the legacy test with 640ms </w:t>
      </w:r>
      <w:r w:rsidR="00290C89" w:rsidRPr="00B35C7A">
        <w:rPr>
          <w:rFonts w:cs="Arial"/>
        </w:rPr>
        <w:t>DRX cycle</w:t>
      </w:r>
      <w:r w:rsidR="00AB76BD">
        <w:rPr>
          <w:rFonts w:cs="Arial"/>
        </w:rPr>
        <w:t xml:space="preserve"> </w:t>
      </w:r>
    </w:p>
    <w:p w:rsidR="002B61D3" w:rsidRDefault="002B61D3" w:rsidP="00290C89">
      <w:pPr>
        <w:pStyle w:val="ListParagraph"/>
        <w:numPr>
          <w:ilvl w:val="1"/>
          <w:numId w:val="27"/>
        </w:numPr>
      </w:pPr>
      <w:proofErr w:type="spellStart"/>
      <w:r>
        <w:t>CEModeB</w:t>
      </w:r>
      <w:proofErr w:type="spellEnd"/>
      <w:r>
        <w:t>; TBD</w:t>
      </w:r>
    </w:p>
    <w:p w:rsidR="00B1215B" w:rsidRDefault="00B1215B" w:rsidP="00B1215B"/>
    <w:p w:rsidR="005F0A31" w:rsidRPr="005F67E6" w:rsidRDefault="005F0A31" w:rsidP="005F0A31">
      <w:pPr>
        <w:pStyle w:val="Heading1"/>
        <w:spacing w:before="360"/>
        <w:ind w:left="431" w:hanging="431"/>
      </w:pPr>
      <w:r w:rsidRPr="005F67E6">
        <w:t>Conclusions</w:t>
      </w:r>
    </w:p>
    <w:p w:rsidR="00B1215B" w:rsidRPr="003E26AD" w:rsidRDefault="005F0A31" w:rsidP="00B1215B">
      <w:pPr>
        <w:pStyle w:val="BodyText"/>
        <w:jc w:val="both"/>
        <w:rPr>
          <w:sz w:val="20"/>
          <w:szCs w:val="20"/>
        </w:rPr>
      </w:pPr>
      <w:r w:rsidRPr="003E26AD">
        <w:rPr>
          <w:sz w:val="20"/>
          <w:szCs w:val="20"/>
        </w:rPr>
        <w:t xml:space="preserve">In this paper we </w:t>
      </w:r>
      <w:r w:rsidR="00BC52AF" w:rsidRPr="003E26AD">
        <w:rPr>
          <w:sz w:val="20"/>
          <w:szCs w:val="20"/>
        </w:rPr>
        <w:t xml:space="preserve">discussed </w:t>
      </w:r>
      <w:r w:rsidR="00170A71" w:rsidRPr="003E26AD">
        <w:rPr>
          <w:sz w:val="20"/>
          <w:szCs w:val="20"/>
        </w:rPr>
        <w:t>the configuration and parameter settings for Cat-M1</w:t>
      </w:r>
      <w:r w:rsidRPr="003E26AD">
        <w:rPr>
          <w:sz w:val="20"/>
          <w:szCs w:val="20"/>
        </w:rPr>
        <w:t xml:space="preserve"> </w:t>
      </w:r>
      <w:r w:rsidR="003E26AD" w:rsidRPr="003E26AD">
        <w:rPr>
          <w:noProof/>
          <w:sz w:val="20"/>
          <w:szCs w:val="20"/>
        </w:rPr>
        <w:t xml:space="preserve">Transmit Timing Accuracy </w:t>
      </w:r>
      <w:r w:rsidR="00170A71" w:rsidRPr="003E26AD">
        <w:rPr>
          <w:sz w:val="20"/>
          <w:szCs w:val="20"/>
        </w:rPr>
        <w:t>tests</w:t>
      </w:r>
      <w:r w:rsidR="00B1215B">
        <w:rPr>
          <w:sz w:val="20"/>
          <w:szCs w:val="20"/>
        </w:rPr>
        <w:t>, particularly for Cat-M1 UEs configured with CEModeA</w:t>
      </w:r>
      <w:r w:rsidR="00170A71" w:rsidRPr="003E26AD">
        <w:rPr>
          <w:sz w:val="20"/>
          <w:szCs w:val="20"/>
        </w:rPr>
        <w:t xml:space="preserve">. </w:t>
      </w:r>
      <w:r w:rsidR="00B1215B">
        <w:rPr>
          <w:sz w:val="20"/>
          <w:szCs w:val="20"/>
        </w:rPr>
        <w:t>B</w:t>
      </w:r>
      <w:r w:rsidR="00B1215B" w:rsidRPr="003E26AD">
        <w:rPr>
          <w:sz w:val="20"/>
          <w:szCs w:val="20"/>
        </w:rPr>
        <w:t>ased on the discussion</w:t>
      </w:r>
      <w:r w:rsidR="00B1215B">
        <w:rPr>
          <w:sz w:val="20"/>
          <w:szCs w:val="20"/>
        </w:rPr>
        <w:t>, a</w:t>
      </w:r>
      <w:r w:rsidR="00B1215B" w:rsidRPr="003E26AD">
        <w:rPr>
          <w:sz w:val="20"/>
          <w:szCs w:val="20"/>
        </w:rPr>
        <w:t xml:space="preserve"> </w:t>
      </w:r>
      <w:r w:rsidR="00B1215B">
        <w:rPr>
          <w:sz w:val="20"/>
          <w:szCs w:val="20"/>
        </w:rPr>
        <w:t>companion</w:t>
      </w:r>
      <w:r w:rsidR="00B1215B" w:rsidRPr="003E26AD">
        <w:rPr>
          <w:sz w:val="20"/>
          <w:szCs w:val="20"/>
        </w:rPr>
        <w:t xml:space="preserve"> </w:t>
      </w:r>
      <w:r w:rsidR="00B1215B">
        <w:rPr>
          <w:sz w:val="20"/>
          <w:szCs w:val="20"/>
        </w:rPr>
        <w:t xml:space="preserve">draft </w:t>
      </w:r>
      <w:r w:rsidR="00B1215B" w:rsidRPr="003E26AD">
        <w:rPr>
          <w:sz w:val="20"/>
          <w:szCs w:val="20"/>
        </w:rPr>
        <w:t xml:space="preserve">CR for CEModeA is also </w:t>
      </w:r>
      <w:r w:rsidR="00B1215B">
        <w:rPr>
          <w:sz w:val="20"/>
          <w:szCs w:val="20"/>
        </w:rPr>
        <w:t>prepared as shown in</w:t>
      </w:r>
      <w:r w:rsidR="00B1215B" w:rsidRPr="003E26AD">
        <w:rPr>
          <w:sz w:val="20"/>
          <w:szCs w:val="20"/>
        </w:rPr>
        <w:t xml:space="preserve"> [22].</w:t>
      </w:r>
      <w:r w:rsidR="00B1215B" w:rsidRPr="003E26AD">
        <w:rPr>
          <w:sz w:val="20"/>
          <w:szCs w:val="20"/>
          <w:lang w:val="en-GB"/>
        </w:rPr>
        <w:t xml:space="preserve"> </w:t>
      </w:r>
    </w:p>
    <w:p w:rsidR="00B1215B" w:rsidRDefault="00B1215B" w:rsidP="00BC52AF">
      <w:pPr>
        <w:pStyle w:val="BodyText"/>
        <w:jc w:val="both"/>
        <w:rPr>
          <w:sz w:val="20"/>
          <w:szCs w:val="20"/>
        </w:rPr>
      </w:pPr>
    </w:p>
    <w:p w:rsidR="00BC52AF" w:rsidRDefault="00B1215B" w:rsidP="00B1215B">
      <w:pPr>
        <w:rPr>
          <w:sz w:val="22"/>
          <w:szCs w:val="22"/>
        </w:rPr>
      </w:pPr>
      <w:r>
        <w:t>It need</w:t>
      </w:r>
      <w:r w:rsidR="006812C1">
        <w:t>s</w:t>
      </w:r>
      <w:r>
        <w:t xml:space="preserve"> further investigation on </w:t>
      </w:r>
      <w:bookmarkStart w:id="2" w:name="_GoBack"/>
      <w:bookmarkEnd w:id="2"/>
      <w:r>
        <w:t xml:space="preserve">how to conduct </w:t>
      </w:r>
      <w:r w:rsidRPr="003E26AD">
        <w:rPr>
          <w:noProof/>
        </w:rPr>
        <w:t xml:space="preserve">Transmit Timing Accuracy </w:t>
      </w:r>
      <w:r w:rsidRPr="003E26AD">
        <w:t>tests</w:t>
      </w:r>
      <w:r>
        <w:t xml:space="preserve"> for a </w:t>
      </w:r>
      <w:r>
        <w:t>Ca</w:t>
      </w:r>
      <w:r>
        <w:t xml:space="preserve">t-M1 UE configured with </w:t>
      </w:r>
      <w:proofErr w:type="spellStart"/>
      <w:r>
        <w:t>CEModeB</w:t>
      </w:r>
      <w:proofErr w:type="spellEnd"/>
      <w:r>
        <w:t xml:space="preserve">, since a Cet-M1 </w:t>
      </w:r>
      <w:r w:rsidRPr="00B1215B">
        <w:t xml:space="preserve">UE configured with </w:t>
      </w:r>
      <w:proofErr w:type="spellStart"/>
      <w:r w:rsidRPr="00B1215B">
        <w:t>CEModeB</w:t>
      </w:r>
      <w:proofErr w:type="spellEnd"/>
      <w:r w:rsidRPr="00B1215B">
        <w:t xml:space="preserve"> is not expected to </w:t>
      </w:r>
      <w:r>
        <w:t xml:space="preserve">transmit </w:t>
      </w:r>
      <w:r w:rsidRPr="00B1215B">
        <w:t>SRS</w:t>
      </w:r>
      <w:r>
        <w:t>.</w:t>
      </w:r>
    </w:p>
    <w:p w:rsidR="005F0A31" w:rsidRPr="005F67E6" w:rsidRDefault="005F0A31" w:rsidP="005F0A31">
      <w:pPr>
        <w:pStyle w:val="Heading1"/>
      </w:pPr>
      <w:r w:rsidRPr="005F67E6">
        <w:t>References</w:t>
      </w:r>
    </w:p>
    <w:bookmarkEnd w:id="0"/>
    <w:bookmarkEnd w:id="1"/>
    <w:p w:rsidR="004D6171" w:rsidRPr="00B2166A" w:rsidRDefault="007344C4" w:rsidP="00F61E9C">
      <w:pPr>
        <w:numPr>
          <w:ilvl w:val="0"/>
          <w:numId w:val="8"/>
        </w:numPr>
        <w:overflowPunct w:val="0"/>
        <w:autoSpaceDE w:val="0"/>
        <w:autoSpaceDN w:val="0"/>
        <w:adjustRightInd w:val="0"/>
        <w:spacing w:after="0"/>
        <w:textAlignment w:val="baseline"/>
      </w:pPr>
      <w:r w:rsidRPr="00B2166A">
        <w:rPr>
          <w:lang w:val="en-US"/>
        </w:rPr>
        <w:t xml:space="preserve">RP-141660, </w:t>
      </w:r>
      <w:r w:rsidR="00CF672D" w:rsidRPr="00B2166A">
        <w:rPr>
          <w:lang w:val="en-US"/>
        </w:rPr>
        <w:t>“</w:t>
      </w:r>
      <w:r w:rsidR="004D6171" w:rsidRPr="00B2166A">
        <w:rPr>
          <w:lang w:val="en-US"/>
        </w:rPr>
        <w:t>New WI proposal: further LTE physical layer enhancements for MTC</w:t>
      </w:r>
      <w:r w:rsidR="00CF672D" w:rsidRPr="00B2166A">
        <w:rPr>
          <w:lang w:val="en-US"/>
        </w:rPr>
        <w:t>”</w:t>
      </w:r>
      <w:r w:rsidR="004D6171" w:rsidRPr="00B2166A">
        <w:rPr>
          <w:lang w:val="en-US"/>
        </w:rPr>
        <w:t>, Ericsson, Nokia Networks</w:t>
      </w:r>
    </w:p>
    <w:p w:rsidR="007344C4" w:rsidRPr="00B2166A" w:rsidRDefault="00B034D1" w:rsidP="00F61E9C">
      <w:pPr>
        <w:numPr>
          <w:ilvl w:val="0"/>
          <w:numId w:val="8"/>
        </w:numPr>
        <w:overflowPunct w:val="0"/>
        <w:autoSpaceDE w:val="0"/>
        <w:autoSpaceDN w:val="0"/>
        <w:adjustRightInd w:val="0"/>
        <w:spacing w:after="0"/>
        <w:textAlignment w:val="baseline"/>
      </w:pPr>
      <w:hyperlink r:id="rId9" w:history="1">
        <w:r w:rsidR="005B61E8" w:rsidRPr="00B2166A">
          <w:rPr>
            <w:rStyle w:val="Hyperlink"/>
          </w:rPr>
          <w:t>R4-160273</w:t>
        </w:r>
      </w:hyperlink>
      <w:r w:rsidR="007344C4" w:rsidRPr="00B2166A">
        <w:t xml:space="preserve">, </w:t>
      </w:r>
      <w:r w:rsidR="00CF672D" w:rsidRPr="00B2166A">
        <w:t>“</w:t>
      </w:r>
      <w:r w:rsidR="007344C4" w:rsidRPr="00B2166A">
        <w:t>RRM Test Cases for Cat-M UEs, Nokia Networks</w:t>
      </w:r>
      <w:r w:rsidR="00CF672D" w:rsidRPr="00B2166A">
        <w:t>”</w:t>
      </w:r>
      <w:r w:rsidR="007344C4" w:rsidRPr="00B2166A">
        <w:t>, Alcatel-Lucent, Alcatel-Lucent Shanghai Bell</w:t>
      </w:r>
    </w:p>
    <w:p w:rsidR="0044001B" w:rsidRPr="00B2166A" w:rsidRDefault="00B034D1" w:rsidP="00F61E9C">
      <w:pPr>
        <w:numPr>
          <w:ilvl w:val="0"/>
          <w:numId w:val="8"/>
        </w:numPr>
        <w:overflowPunct w:val="0"/>
        <w:autoSpaceDE w:val="0"/>
        <w:autoSpaceDN w:val="0"/>
        <w:adjustRightInd w:val="0"/>
        <w:spacing w:after="0"/>
        <w:textAlignment w:val="baseline"/>
      </w:pPr>
      <w:hyperlink r:id="rId10" w:history="1">
        <w:r w:rsidR="005B61E8" w:rsidRPr="00B2166A">
          <w:rPr>
            <w:rStyle w:val="Hyperlink"/>
          </w:rPr>
          <w:t>R4-161211</w:t>
        </w:r>
      </w:hyperlink>
      <w:r w:rsidR="00EC2038" w:rsidRPr="00B2166A">
        <w:t xml:space="preserve">, </w:t>
      </w:r>
      <w:r w:rsidR="00CF672D" w:rsidRPr="00B2166A">
        <w:t>“</w:t>
      </w:r>
      <w:r w:rsidR="00EC2038" w:rsidRPr="00B2166A">
        <w:t xml:space="preserve">Way forward on test case list for </w:t>
      </w:r>
      <w:r w:rsidR="00F37C05" w:rsidRPr="00B2166A">
        <w:t>Cat-M1</w:t>
      </w:r>
      <w:r w:rsidR="00EC2038" w:rsidRPr="00B2166A">
        <w:t xml:space="preserve"> RRM, Nokia Networks</w:t>
      </w:r>
      <w:r w:rsidR="00CF672D" w:rsidRPr="00B2166A">
        <w:t>”</w:t>
      </w:r>
      <w:r w:rsidR="00EC2038" w:rsidRPr="00B2166A">
        <w:t>, Alcatel-Lucent, Alcatel-Lucent Shanghai Bell, Ericsson, Huawei, Verizon, Intel</w:t>
      </w:r>
    </w:p>
    <w:p w:rsidR="00967011" w:rsidRPr="00B2166A" w:rsidRDefault="00B034D1" w:rsidP="00F61E9C">
      <w:pPr>
        <w:numPr>
          <w:ilvl w:val="0"/>
          <w:numId w:val="8"/>
        </w:numPr>
        <w:overflowPunct w:val="0"/>
        <w:autoSpaceDE w:val="0"/>
        <w:autoSpaceDN w:val="0"/>
        <w:adjustRightInd w:val="0"/>
        <w:spacing w:after="0"/>
        <w:textAlignment w:val="baseline"/>
      </w:pPr>
      <w:hyperlink r:id="rId11" w:history="1">
        <w:r w:rsidR="005B61E8" w:rsidRPr="00B2166A">
          <w:rPr>
            <w:rStyle w:val="Hyperlink"/>
          </w:rPr>
          <w:t>R4-160514</w:t>
        </w:r>
      </w:hyperlink>
      <w:r w:rsidR="00FB1CBB" w:rsidRPr="00B2166A">
        <w:t xml:space="preserve">, </w:t>
      </w:r>
      <w:r w:rsidR="00214C2A" w:rsidRPr="00B2166A">
        <w:t>“</w:t>
      </w:r>
      <w:r w:rsidR="00967011" w:rsidRPr="00B2166A">
        <w:t xml:space="preserve">RRM requirements for </w:t>
      </w:r>
      <w:r w:rsidR="00F37C05" w:rsidRPr="00B2166A">
        <w:t>Cat-M1</w:t>
      </w:r>
      <w:r w:rsidR="00967011" w:rsidRPr="00B2166A">
        <w:t xml:space="preserve"> in IDLE mode in section 4</w:t>
      </w:r>
      <w:r w:rsidR="00214C2A" w:rsidRPr="00B2166A">
        <w:t>”</w:t>
      </w:r>
      <w:r w:rsidR="00967011" w:rsidRPr="00B2166A">
        <w:t xml:space="preserve">, Nokia Networks, Alcatel-Lucent, Ericsson, </w:t>
      </w:r>
      <w:proofErr w:type="spellStart"/>
      <w:r w:rsidR="00967011" w:rsidRPr="00B2166A">
        <w:t>Huawel</w:t>
      </w:r>
      <w:proofErr w:type="spellEnd"/>
      <w:r w:rsidR="00967011" w:rsidRPr="00B2166A">
        <w:t xml:space="preserve">, </w:t>
      </w:r>
      <w:proofErr w:type="spellStart"/>
      <w:r w:rsidR="00967011" w:rsidRPr="00B2166A">
        <w:t>HiSilicon</w:t>
      </w:r>
      <w:proofErr w:type="spellEnd"/>
      <w:r w:rsidR="00967011" w:rsidRPr="00B2166A">
        <w:t>, Intel, Verizon</w:t>
      </w:r>
    </w:p>
    <w:p w:rsidR="00967011" w:rsidRPr="00B2166A" w:rsidRDefault="00B034D1" w:rsidP="00F61E9C">
      <w:pPr>
        <w:numPr>
          <w:ilvl w:val="0"/>
          <w:numId w:val="8"/>
        </w:numPr>
        <w:overflowPunct w:val="0"/>
        <w:autoSpaceDE w:val="0"/>
        <w:autoSpaceDN w:val="0"/>
        <w:adjustRightInd w:val="0"/>
        <w:spacing w:after="0"/>
        <w:textAlignment w:val="baseline"/>
      </w:pPr>
      <w:hyperlink r:id="rId12" w:history="1">
        <w:r w:rsidR="005B61E8" w:rsidRPr="00B2166A">
          <w:rPr>
            <w:rStyle w:val="Hyperlink"/>
          </w:rPr>
          <w:t>R4-161301</w:t>
        </w:r>
      </w:hyperlink>
      <w:r w:rsidR="00C44014" w:rsidRPr="00B2166A">
        <w:t xml:space="preserve">, </w:t>
      </w:r>
      <w:r w:rsidR="009D2A05" w:rsidRPr="00B2166A">
        <w:t>“</w:t>
      </w:r>
      <w:r w:rsidR="00967011" w:rsidRPr="00B2166A">
        <w:t>Measurement requirements for Rel-13 MTC UE under normal coverage</w:t>
      </w:r>
      <w:r w:rsidR="009D2A05" w:rsidRPr="00B2166A">
        <w:t>”</w:t>
      </w:r>
      <w:r w:rsidR="00967011" w:rsidRPr="00B2166A">
        <w:t xml:space="preserve">, </w:t>
      </w:r>
      <w:r w:rsidR="009D2A05" w:rsidRPr="00B2166A">
        <w:t xml:space="preserve">Ericsson, Alcatel-Lucent, Intel, CATT, Huawei, </w:t>
      </w:r>
      <w:proofErr w:type="spellStart"/>
      <w:r w:rsidR="009D2A05" w:rsidRPr="00B2166A">
        <w:t>HiSilicon</w:t>
      </w:r>
      <w:proofErr w:type="spellEnd"/>
      <w:r w:rsidR="009D2A05" w:rsidRPr="00B2166A">
        <w:t>,  Verizon, Nokia Networks</w:t>
      </w:r>
    </w:p>
    <w:p w:rsidR="00967011" w:rsidRPr="00B2166A" w:rsidRDefault="00B034D1" w:rsidP="00F61E9C">
      <w:pPr>
        <w:numPr>
          <w:ilvl w:val="0"/>
          <w:numId w:val="8"/>
        </w:numPr>
        <w:overflowPunct w:val="0"/>
        <w:autoSpaceDE w:val="0"/>
        <w:autoSpaceDN w:val="0"/>
        <w:adjustRightInd w:val="0"/>
        <w:spacing w:after="0"/>
        <w:textAlignment w:val="baseline"/>
      </w:pPr>
      <w:hyperlink r:id="rId13" w:history="1">
        <w:r w:rsidR="005B61E8" w:rsidRPr="00B2166A">
          <w:rPr>
            <w:rStyle w:val="Hyperlink"/>
          </w:rPr>
          <w:t>R4-161300</w:t>
        </w:r>
      </w:hyperlink>
      <w:r w:rsidR="00C44014" w:rsidRPr="00B2166A">
        <w:t xml:space="preserve">, </w:t>
      </w:r>
      <w:r w:rsidR="00967011" w:rsidRPr="00B2166A">
        <w:t>Measurement accuracy requirements for Rel-13 MTC UE,  Ericsson</w:t>
      </w:r>
      <w:r w:rsidR="0009656C" w:rsidRPr="00B2166A">
        <w:t xml:space="preserve">, </w:t>
      </w:r>
      <w:r w:rsidR="0009656C" w:rsidRPr="00B2166A">
        <w:rPr>
          <w:noProof/>
        </w:rPr>
        <w:t xml:space="preserve">Ericsson, Alcatel-Lucent, Huawei, </w:t>
      </w:r>
      <w:proofErr w:type="spellStart"/>
      <w:r w:rsidR="0009656C" w:rsidRPr="00B2166A">
        <w:t>HiSilicon</w:t>
      </w:r>
      <w:proofErr w:type="spellEnd"/>
      <w:r w:rsidR="0009656C" w:rsidRPr="00B2166A">
        <w:t>, Intel Corporation, CATT, Verizon, Nokia Networks</w:t>
      </w:r>
    </w:p>
    <w:p w:rsidR="00967011" w:rsidRPr="00B2166A" w:rsidRDefault="00B034D1" w:rsidP="00F61E9C">
      <w:pPr>
        <w:numPr>
          <w:ilvl w:val="0"/>
          <w:numId w:val="8"/>
        </w:numPr>
        <w:overflowPunct w:val="0"/>
        <w:autoSpaceDE w:val="0"/>
        <w:autoSpaceDN w:val="0"/>
        <w:adjustRightInd w:val="0"/>
        <w:spacing w:after="0"/>
        <w:textAlignment w:val="baseline"/>
      </w:pPr>
      <w:hyperlink r:id="rId14" w:history="1">
        <w:r w:rsidR="005B61E8" w:rsidRPr="00B2166A">
          <w:rPr>
            <w:rStyle w:val="Hyperlink"/>
          </w:rPr>
          <w:t>R4-161299</w:t>
        </w:r>
      </w:hyperlink>
      <w:r w:rsidR="00C44014" w:rsidRPr="00B2166A">
        <w:t xml:space="preserve">, </w:t>
      </w:r>
      <w:r w:rsidR="00967011" w:rsidRPr="00B2166A">
        <w:t>Radio link monitoring for Rel-13 MTC UE, Ericsson</w:t>
      </w:r>
      <w:r w:rsidR="001853B1" w:rsidRPr="00B2166A">
        <w:t xml:space="preserve">, Intel Corporation, Alcatel-Lucent, Huawei, </w:t>
      </w:r>
      <w:proofErr w:type="spellStart"/>
      <w:r w:rsidR="001853B1" w:rsidRPr="00B2166A">
        <w:t>HiSilicon</w:t>
      </w:r>
      <w:proofErr w:type="spellEnd"/>
      <w:r w:rsidR="001853B1" w:rsidRPr="00B2166A">
        <w:t>, CATT, Verizon, Nokia Networks.</w:t>
      </w:r>
    </w:p>
    <w:p w:rsidR="00967011" w:rsidRPr="00B2166A" w:rsidRDefault="00B034D1" w:rsidP="00F61E9C">
      <w:pPr>
        <w:numPr>
          <w:ilvl w:val="0"/>
          <w:numId w:val="8"/>
        </w:numPr>
        <w:overflowPunct w:val="0"/>
        <w:autoSpaceDE w:val="0"/>
        <w:autoSpaceDN w:val="0"/>
        <w:adjustRightInd w:val="0"/>
        <w:spacing w:after="0"/>
        <w:textAlignment w:val="baseline"/>
      </w:pPr>
      <w:hyperlink r:id="rId15" w:history="1">
        <w:r w:rsidR="005B61E8" w:rsidRPr="00B2166A">
          <w:rPr>
            <w:rStyle w:val="Hyperlink"/>
          </w:rPr>
          <w:t>R4-160976</w:t>
        </w:r>
      </w:hyperlink>
      <w:r w:rsidR="00C44014" w:rsidRPr="00B2166A">
        <w:t xml:space="preserve">, </w:t>
      </w:r>
      <w:r w:rsidR="00967011" w:rsidRPr="00B2166A">
        <w:t xml:space="preserve">Reference configuration for Rel-13 MTC,  </w:t>
      </w:r>
      <w:r w:rsidR="00933091" w:rsidRPr="00B2166A">
        <w:t xml:space="preserve">Ericsson, Intel Corporation, Alcatel-Lucent, CATT, Huawei, </w:t>
      </w:r>
      <w:proofErr w:type="spellStart"/>
      <w:r w:rsidR="00933091" w:rsidRPr="00B2166A">
        <w:t>HiSilicon</w:t>
      </w:r>
      <w:proofErr w:type="spellEnd"/>
      <w:r w:rsidR="00933091" w:rsidRPr="00B2166A">
        <w:t>, Verizon, Nokia Networks, NTTDOCOMO</w:t>
      </w:r>
    </w:p>
    <w:p w:rsidR="00967011" w:rsidRPr="00B2166A" w:rsidRDefault="00B034D1" w:rsidP="00F61E9C">
      <w:pPr>
        <w:numPr>
          <w:ilvl w:val="0"/>
          <w:numId w:val="8"/>
        </w:numPr>
        <w:overflowPunct w:val="0"/>
        <w:autoSpaceDE w:val="0"/>
        <w:autoSpaceDN w:val="0"/>
        <w:adjustRightInd w:val="0"/>
        <w:spacing w:after="0"/>
        <w:textAlignment w:val="baseline"/>
      </w:pPr>
      <w:hyperlink r:id="rId16" w:history="1">
        <w:r w:rsidR="005B61E8" w:rsidRPr="00B2166A">
          <w:rPr>
            <w:rStyle w:val="Hyperlink"/>
          </w:rPr>
          <w:t>R4-161302</w:t>
        </w:r>
      </w:hyperlink>
      <w:r w:rsidR="00C44014" w:rsidRPr="00B2166A">
        <w:t xml:space="preserve">, </w:t>
      </w:r>
      <w:r w:rsidR="00C403D7" w:rsidRPr="00B2166A">
        <w:t>“</w:t>
      </w:r>
      <w:r w:rsidR="00967011" w:rsidRPr="00B2166A">
        <w:t>Measurement requirements for Rel-13 MTC UE under enhanced coverage</w:t>
      </w:r>
      <w:r w:rsidR="00C403D7" w:rsidRPr="00B2166A">
        <w:t>”</w:t>
      </w:r>
      <w:r w:rsidR="00967011" w:rsidRPr="00B2166A">
        <w:t xml:space="preserve">, </w:t>
      </w:r>
      <w:r w:rsidR="00C403D7" w:rsidRPr="00B2166A">
        <w:t xml:space="preserve">Ericsson, Alcatel-Lucent, Huawei, </w:t>
      </w:r>
      <w:proofErr w:type="spellStart"/>
      <w:r w:rsidR="00C403D7" w:rsidRPr="00B2166A">
        <w:t>HiSilicon</w:t>
      </w:r>
      <w:proofErr w:type="spellEnd"/>
      <w:r w:rsidR="00C403D7" w:rsidRPr="00B2166A">
        <w:t xml:space="preserve"> CATT, Intel Corporation, Verizon, Nokia Networks</w:t>
      </w:r>
    </w:p>
    <w:p w:rsidR="00967011" w:rsidRPr="00B2166A" w:rsidRDefault="00B034D1" w:rsidP="00F61E9C">
      <w:pPr>
        <w:numPr>
          <w:ilvl w:val="0"/>
          <w:numId w:val="8"/>
        </w:numPr>
        <w:overflowPunct w:val="0"/>
        <w:autoSpaceDE w:val="0"/>
        <w:autoSpaceDN w:val="0"/>
        <w:adjustRightInd w:val="0"/>
        <w:spacing w:after="0"/>
        <w:textAlignment w:val="baseline"/>
      </w:pPr>
      <w:hyperlink r:id="rId17" w:history="1">
        <w:r w:rsidR="005B61E8" w:rsidRPr="00B2166A">
          <w:rPr>
            <w:rStyle w:val="Hyperlink"/>
          </w:rPr>
          <w:t>R4-161206</w:t>
        </w:r>
      </w:hyperlink>
      <w:r w:rsidR="00C44014" w:rsidRPr="00B2166A">
        <w:t xml:space="preserve">, </w:t>
      </w:r>
      <w:r w:rsidR="00967011" w:rsidRPr="00B2166A">
        <w:t xml:space="preserve">CR on </w:t>
      </w:r>
      <w:r w:rsidR="00F37C05" w:rsidRPr="00B2166A">
        <w:t>Cat-M1</w:t>
      </w:r>
      <w:r w:rsidR="00967011" w:rsidRPr="00B2166A">
        <w:t xml:space="preserve"> positioning, </w:t>
      </w:r>
      <w:proofErr w:type="spellStart"/>
      <w:r w:rsidR="00967011" w:rsidRPr="00B2166A">
        <w:t>Huawei,HiSilicon</w:t>
      </w:r>
      <w:proofErr w:type="spellEnd"/>
    </w:p>
    <w:p w:rsidR="00967011" w:rsidRPr="00B2166A" w:rsidRDefault="00B034D1" w:rsidP="00F61E9C">
      <w:pPr>
        <w:numPr>
          <w:ilvl w:val="0"/>
          <w:numId w:val="8"/>
        </w:numPr>
        <w:overflowPunct w:val="0"/>
        <w:autoSpaceDE w:val="0"/>
        <w:autoSpaceDN w:val="0"/>
        <w:adjustRightInd w:val="0"/>
        <w:spacing w:after="0"/>
        <w:textAlignment w:val="baseline"/>
      </w:pPr>
      <w:hyperlink r:id="rId18" w:history="1">
        <w:r w:rsidR="005B61E8" w:rsidRPr="00B2166A">
          <w:rPr>
            <w:rStyle w:val="Hyperlink"/>
          </w:rPr>
          <w:t>R4-161207</w:t>
        </w:r>
      </w:hyperlink>
      <w:r w:rsidR="00C44014" w:rsidRPr="00B2166A">
        <w:t xml:space="preserve">, </w:t>
      </w:r>
      <w:r w:rsidR="00967011" w:rsidRPr="00B2166A">
        <w:t xml:space="preserve">Random access requirements for </w:t>
      </w:r>
      <w:r w:rsidR="00F37C05" w:rsidRPr="00B2166A">
        <w:t>Cat-M1</w:t>
      </w:r>
      <w:r w:rsidR="00967011" w:rsidRPr="00B2166A">
        <w:t xml:space="preserve"> UEs,  Nokia Networks, Alcatel-Lucent, Alcatel-Lucent Shanghai Bell</w:t>
      </w:r>
      <w:r w:rsidR="00D45A8F">
        <w:t xml:space="preserve">, </w:t>
      </w:r>
      <w:r w:rsidR="00D45A8F">
        <w:rPr>
          <w:noProof/>
        </w:rPr>
        <w:t>Ericsson</w:t>
      </w:r>
    </w:p>
    <w:p w:rsidR="00967011" w:rsidRPr="00B2166A" w:rsidRDefault="00B034D1" w:rsidP="00F61E9C">
      <w:pPr>
        <w:numPr>
          <w:ilvl w:val="0"/>
          <w:numId w:val="8"/>
        </w:numPr>
        <w:overflowPunct w:val="0"/>
        <w:autoSpaceDE w:val="0"/>
        <w:autoSpaceDN w:val="0"/>
        <w:adjustRightInd w:val="0"/>
        <w:spacing w:after="0"/>
        <w:textAlignment w:val="baseline"/>
      </w:pPr>
      <w:hyperlink r:id="rId19" w:history="1">
        <w:r w:rsidR="005B61E8" w:rsidRPr="00B2166A">
          <w:rPr>
            <w:rStyle w:val="Hyperlink"/>
          </w:rPr>
          <w:t>R4-161210</w:t>
        </w:r>
      </w:hyperlink>
      <w:r w:rsidR="00C44014" w:rsidRPr="00B2166A">
        <w:t xml:space="preserve">, </w:t>
      </w:r>
      <w:r w:rsidR="00967011" w:rsidRPr="00B2166A">
        <w:t xml:space="preserve">CR on CGI reading of </w:t>
      </w:r>
      <w:r w:rsidR="00F37C05" w:rsidRPr="00B2166A">
        <w:t>Cat-M1</w:t>
      </w:r>
      <w:r w:rsidR="00967011" w:rsidRPr="00B2166A">
        <w:t>, Huawei,</w:t>
      </w:r>
      <w:r w:rsidR="001C0E12" w:rsidRPr="00B2166A">
        <w:t xml:space="preserve"> </w:t>
      </w:r>
      <w:proofErr w:type="spellStart"/>
      <w:r w:rsidR="00967011" w:rsidRPr="00B2166A">
        <w:t>HiSilicon</w:t>
      </w:r>
      <w:proofErr w:type="spellEnd"/>
      <w:r w:rsidR="001C0E12" w:rsidRPr="00B2166A">
        <w:t>,</w:t>
      </w:r>
      <w:r w:rsidR="001C0E12" w:rsidRPr="00B2166A">
        <w:rPr>
          <w:rFonts w:eastAsia="SimSun"/>
          <w:noProof/>
        </w:rPr>
        <w:t xml:space="preserve"> </w:t>
      </w:r>
      <w:r w:rsidR="001C0E12" w:rsidRPr="00B2166A">
        <w:rPr>
          <w:rFonts w:hint="eastAsia"/>
        </w:rPr>
        <w:t>Ericsson</w:t>
      </w:r>
    </w:p>
    <w:p w:rsidR="00967011" w:rsidRPr="00B2166A" w:rsidRDefault="00B034D1" w:rsidP="00F61E9C">
      <w:pPr>
        <w:numPr>
          <w:ilvl w:val="0"/>
          <w:numId w:val="8"/>
        </w:numPr>
        <w:overflowPunct w:val="0"/>
        <w:autoSpaceDE w:val="0"/>
        <w:autoSpaceDN w:val="0"/>
        <w:adjustRightInd w:val="0"/>
        <w:spacing w:after="0"/>
        <w:textAlignment w:val="baseline"/>
      </w:pPr>
      <w:hyperlink r:id="rId20" w:history="1">
        <w:r w:rsidR="005B61E8" w:rsidRPr="00B2166A">
          <w:rPr>
            <w:rStyle w:val="Hyperlink"/>
          </w:rPr>
          <w:t>R4-161208</w:t>
        </w:r>
      </w:hyperlink>
      <w:r w:rsidR="00C44014" w:rsidRPr="00B2166A">
        <w:t xml:space="preserve">, </w:t>
      </w:r>
      <w:r w:rsidR="00967011" w:rsidRPr="00B2166A">
        <w:t>WF on agreements for remaining issues on RLM and SI reading, Ericsson, Intel Corporation, Qualcomm Incorporated, Nokia Networks, Alcatel-Lucent</w:t>
      </w:r>
    </w:p>
    <w:p w:rsidR="00BB3DA8" w:rsidRPr="00B2166A" w:rsidRDefault="0060460B" w:rsidP="0060460B">
      <w:pPr>
        <w:numPr>
          <w:ilvl w:val="0"/>
          <w:numId w:val="8"/>
        </w:numPr>
        <w:overflowPunct w:val="0"/>
        <w:autoSpaceDE w:val="0"/>
        <w:autoSpaceDN w:val="0"/>
        <w:adjustRightInd w:val="0"/>
        <w:spacing w:after="0"/>
        <w:textAlignment w:val="baseline"/>
      </w:pPr>
      <w:r w:rsidRPr="0060460B">
        <w:t>R4-161620</w:t>
      </w:r>
      <w:r w:rsidR="00BB3DA8" w:rsidRPr="00B2166A">
        <w:t xml:space="preserve">, </w:t>
      </w:r>
      <w:r w:rsidR="00777198" w:rsidRPr="00B2166A">
        <w:t xml:space="preserve">“Discussion: </w:t>
      </w:r>
      <w:r w:rsidR="00BE1428" w:rsidRPr="00B2166A">
        <w:t>UE transmit timing</w:t>
      </w:r>
      <w:r w:rsidR="00BE1428" w:rsidRPr="00B2166A">
        <w:rPr>
          <w:noProof/>
        </w:rPr>
        <w:t xml:space="preserve"> Requirements for Cat-M1 UEs</w:t>
      </w:r>
      <w:r w:rsidR="00777198" w:rsidRPr="00B2166A">
        <w:rPr>
          <w:noProof/>
        </w:rPr>
        <w:t>”, Nokia</w:t>
      </w:r>
    </w:p>
    <w:p w:rsidR="00BB3DA8" w:rsidRPr="00B2166A" w:rsidRDefault="0060460B" w:rsidP="0060460B">
      <w:pPr>
        <w:numPr>
          <w:ilvl w:val="0"/>
          <w:numId w:val="8"/>
        </w:numPr>
        <w:overflowPunct w:val="0"/>
        <w:autoSpaceDE w:val="0"/>
        <w:autoSpaceDN w:val="0"/>
        <w:adjustRightInd w:val="0"/>
        <w:spacing w:after="0"/>
        <w:textAlignment w:val="baseline"/>
      </w:pPr>
      <w:r>
        <w:t>R4-161621</w:t>
      </w:r>
      <w:r w:rsidR="00BB3DA8" w:rsidRPr="00B2166A">
        <w:t>,</w:t>
      </w:r>
      <w:r w:rsidR="00687E67" w:rsidRPr="00B2166A">
        <w:t xml:space="preserve"> “</w:t>
      </w:r>
      <w:r w:rsidR="00BE1428" w:rsidRPr="00B2166A">
        <w:rPr>
          <w:noProof/>
        </w:rPr>
        <w:t xml:space="preserve">CR: </w:t>
      </w:r>
      <w:r w:rsidR="00BE1428" w:rsidRPr="00B2166A">
        <w:t>UE transmit timing</w:t>
      </w:r>
      <w:r w:rsidR="00BE1428" w:rsidRPr="00B2166A">
        <w:rPr>
          <w:noProof/>
        </w:rPr>
        <w:t xml:space="preserve"> Requirements for Cat-M1 UEs</w:t>
      </w:r>
      <w:r w:rsidR="00687E67" w:rsidRPr="00B2166A">
        <w:rPr>
          <w:noProof/>
        </w:rPr>
        <w:t>”, Nokia</w:t>
      </w:r>
    </w:p>
    <w:p w:rsidR="00CD3AEF" w:rsidRDefault="00CD3AEF" w:rsidP="00CD3AEF">
      <w:pPr>
        <w:numPr>
          <w:ilvl w:val="0"/>
          <w:numId w:val="8"/>
        </w:numPr>
        <w:overflowPunct w:val="0"/>
        <w:autoSpaceDE w:val="0"/>
        <w:autoSpaceDN w:val="0"/>
        <w:adjustRightInd w:val="0"/>
        <w:spacing w:after="0"/>
        <w:textAlignment w:val="baseline"/>
      </w:pPr>
      <w:r>
        <w:t>R4-161610, “</w:t>
      </w:r>
      <w:r w:rsidRPr="00BA5B02">
        <w:rPr>
          <w:sz w:val="22"/>
          <w:szCs w:val="22"/>
        </w:rPr>
        <w:t>Discussion</w:t>
      </w:r>
      <w:r>
        <w:rPr>
          <w:sz w:val="22"/>
          <w:szCs w:val="22"/>
        </w:rPr>
        <w:t xml:space="preserve">: MPDCCH RMCs </w:t>
      </w:r>
      <w:r w:rsidRPr="00BA5B02">
        <w:rPr>
          <w:sz w:val="22"/>
          <w:szCs w:val="22"/>
        </w:rPr>
        <w:t>for Cat-M1 RRM Tests</w:t>
      </w:r>
      <w:r>
        <w:rPr>
          <w:noProof/>
          <w:sz w:val="22"/>
          <w:szCs w:val="22"/>
        </w:rPr>
        <w:t>”, Nokia</w:t>
      </w:r>
    </w:p>
    <w:p w:rsidR="00CD3AEF" w:rsidRDefault="00CD3AEF" w:rsidP="00CD3AEF">
      <w:pPr>
        <w:numPr>
          <w:ilvl w:val="0"/>
          <w:numId w:val="8"/>
        </w:numPr>
        <w:overflowPunct w:val="0"/>
        <w:autoSpaceDE w:val="0"/>
        <w:autoSpaceDN w:val="0"/>
        <w:adjustRightInd w:val="0"/>
        <w:spacing w:after="0"/>
        <w:textAlignment w:val="baseline"/>
      </w:pPr>
      <w:r>
        <w:t>R4-161611, “</w:t>
      </w:r>
      <w:r>
        <w:rPr>
          <w:sz w:val="22"/>
          <w:szCs w:val="22"/>
        </w:rPr>
        <w:t xml:space="preserve">CR: MPDCCH RMCs </w:t>
      </w:r>
      <w:r w:rsidRPr="00BA5B02">
        <w:rPr>
          <w:sz w:val="22"/>
          <w:szCs w:val="22"/>
        </w:rPr>
        <w:t>for Cat-M1 RRM Tests</w:t>
      </w:r>
      <w:r>
        <w:rPr>
          <w:noProof/>
          <w:sz w:val="22"/>
          <w:szCs w:val="22"/>
        </w:rPr>
        <w:t>”, Nokia</w:t>
      </w:r>
    </w:p>
    <w:p w:rsidR="00CD3AEF" w:rsidRDefault="00CD3AEF" w:rsidP="00CD3AEF">
      <w:pPr>
        <w:numPr>
          <w:ilvl w:val="0"/>
          <w:numId w:val="8"/>
        </w:numPr>
        <w:overflowPunct w:val="0"/>
        <w:autoSpaceDE w:val="0"/>
        <w:autoSpaceDN w:val="0"/>
        <w:adjustRightInd w:val="0"/>
        <w:spacing w:after="0"/>
        <w:textAlignment w:val="baseline"/>
      </w:pPr>
      <w:r>
        <w:t>R4-161612, “</w:t>
      </w:r>
      <w:r w:rsidRPr="00BA5B02">
        <w:rPr>
          <w:sz w:val="22"/>
          <w:szCs w:val="22"/>
        </w:rPr>
        <w:t>Discussion</w:t>
      </w:r>
      <w:r>
        <w:rPr>
          <w:sz w:val="22"/>
          <w:szCs w:val="22"/>
        </w:rPr>
        <w:t xml:space="preserve">: PDSCH </w:t>
      </w:r>
      <w:r w:rsidRPr="008B7767">
        <w:t xml:space="preserve">patterns </w:t>
      </w:r>
      <w:r w:rsidRPr="00BA5B02">
        <w:rPr>
          <w:sz w:val="22"/>
          <w:szCs w:val="22"/>
        </w:rPr>
        <w:t>for Cat-M1 RRM Tests</w:t>
      </w:r>
      <w:r>
        <w:rPr>
          <w:noProof/>
          <w:sz w:val="22"/>
          <w:szCs w:val="22"/>
        </w:rPr>
        <w:t>”, Nokia</w:t>
      </w:r>
    </w:p>
    <w:p w:rsidR="00CD3AEF" w:rsidRDefault="00CD3AEF" w:rsidP="00CD3AEF">
      <w:pPr>
        <w:numPr>
          <w:ilvl w:val="0"/>
          <w:numId w:val="8"/>
        </w:numPr>
        <w:overflowPunct w:val="0"/>
        <w:autoSpaceDE w:val="0"/>
        <w:autoSpaceDN w:val="0"/>
        <w:adjustRightInd w:val="0"/>
        <w:spacing w:after="0"/>
        <w:textAlignment w:val="baseline"/>
      </w:pPr>
      <w:r>
        <w:t>R4-161613, “</w:t>
      </w:r>
      <w:r>
        <w:rPr>
          <w:sz w:val="22"/>
          <w:szCs w:val="22"/>
        </w:rPr>
        <w:t xml:space="preserve">CR: PDSCH </w:t>
      </w:r>
      <w:r w:rsidRPr="008B7767">
        <w:t xml:space="preserve">patterns </w:t>
      </w:r>
      <w:r w:rsidRPr="00BA5B02">
        <w:rPr>
          <w:sz w:val="22"/>
          <w:szCs w:val="22"/>
        </w:rPr>
        <w:t>for Cat-M1 RRM Tests</w:t>
      </w:r>
      <w:r>
        <w:rPr>
          <w:noProof/>
          <w:sz w:val="22"/>
          <w:szCs w:val="22"/>
        </w:rPr>
        <w:t>”, Nokia</w:t>
      </w:r>
    </w:p>
    <w:p w:rsidR="00CD3AEF" w:rsidRDefault="00CD3AEF" w:rsidP="00CD3AEF">
      <w:pPr>
        <w:numPr>
          <w:ilvl w:val="0"/>
          <w:numId w:val="8"/>
        </w:numPr>
        <w:overflowPunct w:val="0"/>
        <w:autoSpaceDE w:val="0"/>
        <w:autoSpaceDN w:val="0"/>
        <w:adjustRightInd w:val="0"/>
        <w:spacing w:after="0"/>
        <w:textAlignment w:val="baseline"/>
      </w:pPr>
      <w:r>
        <w:t>R4-161614, “</w:t>
      </w:r>
      <w:r w:rsidRPr="00BA5B02">
        <w:rPr>
          <w:sz w:val="22"/>
          <w:szCs w:val="22"/>
        </w:rPr>
        <w:t>Discussion</w:t>
      </w:r>
      <w:r>
        <w:rPr>
          <w:sz w:val="22"/>
          <w:szCs w:val="22"/>
        </w:rPr>
        <w:t xml:space="preserve">: OCNG </w:t>
      </w:r>
      <w:r w:rsidRPr="008B7767">
        <w:t xml:space="preserve">patterns </w:t>
      </w:r>
      <w:r w:rsidRPr="00BA5B02">
        <w:rPr>
          <w:sz w:val="22"/>
          <w:szCs w:val="22"/>
        </w:rPr>
        <w:t>for Cat-M1 RRM Tests</w:t>
      </w:r>
      <w:r>
        <w:rPr>
          <w:noProof/>
          <w:sz w:val="22"/>
          <w:szCs w:val="22"/>
        </w:rPr>
        <w:t>”, Nokia</w:t>
      </w:r>
    </w:p>
    <w:p w:rsidR="00CD3AEF" w:rsidRPr="00D43F25" w:rsidRDefault="00CD3AEF" w:rsidP="00CD3AEF">
      <w:pPr>
        <w:numPr>
          <w:ilvl w:val="0"/>
          <w:numId w:val="8"/>
        </w:numPr>
        <w:overflowPunct w:val="0"/>
        <w:autoSpaceDE w:val="0"/>
        <w:autoSpaceDN w:val="0"/>
        <w:adjustRightInd w:val="0"/>
        <w:spacing w:after="0"/>
        <w:textAlignment w:val="baseline"/>
      </w:pPr>
      <w:r>
        <w:t>R4-161615, “</w:t>
      </w:r>
      <w:r w:rsidRPr="0021451D">
        <w:rPr>
          <w:sz w:val="22"/>
          <w:szCs w:val="22"/>
        </w:rPr>
        <w:t xml:space="preserve">CR: OCNG </w:t>
      </w:r>
      <w:r w:rsidRPr="008B7767">
        <w:t xml:space="preserve">patterns </w:t>
      </w:r>
      <w:r w:rsidRPr="0021451D">
        <w:rPr>
          <w:sz w:val="22"/>
          <w:szCs w:val="22"/>
        </w:rPr>
        <w:t>for Cat-M1 RRM Tests</w:t>
      </w:r>
      <w:r w:rsidRPr="0021451D">
        <w:rPr>
          <w:noProof/>
          <w:sz w:val="22"/>
          <w:szCs w:val="22"/>
        </w:rPr>
        <w:t>”, Nokia</w:t>
      </w:r>
    </w:p>
    <w:p w:rsidR="00967011" w:rsidRDefault="00630897" w:rsidP="00D17798">
      <w:pPr>
        <w:numPr>
          <w:ilvl w:val="0"/>
          <w:numId w:val="8"/>
        </w:numPr>
        <w:overflowPunct w:val="0"/>
        <w:autoSpaceDE w:val="0"/>
        <w:autoSpaceDN w:val="0"/>
        <w:adjustRightInd w:val="0"/>
        <w:spacing w:after="0"/>
        <w:textAlignment w:val="baseline"/>
      </w:pPr>
      <w:r>
        <w:t>R4-161623</w:t>
      </w:r>
      <w:r w:rsidR="00D43F25" w:rsidRPr="00B2166A">
        <w:t>, “CR:</w:t>
      </w:r>
      <w:r w:rsidR="00C919F5" w:rsidRPr="00B2166A">
        <w:t xml:space="preserve"> </w:t>
      </w:r>
      <w:r w:rsidR="00390D97" w:rsidRPr="00B2166A">
        <w:rPr>
          <w:noProof/>
        </w:rPr>
        <w:t>Cat-M1 Transmit Timing Accuracy Test Cases</w:t>
      </w:r>
      <w:r w:rsidR="00390D97" w:rsidRPr="00B2166A">
        <w:t xml:space="preserve"> </w:t>
      </w:r>
      <w:r w:rsidR="00023653" w:rsidRPr="00B2166A">
        <w:t xml:space="preserve">for </w:t>
      </w:r>
      <w:proofErr w:type="spellStart"/>
      <w:r w:rsidR="00023653" w:rsidRPr="00B2166A">
        <w:t>CEModeA</w:t>
      </w:r>
      <w:proofErr w:type="spellEnd"/>
      <w:r w:rsidR="00D43F25" w:rsidRPr="00B2166A">
        <w:rPr>
          <w:noProof/>
        </w:rPr>
        <w:t>”, Nokia</w:t>
      </w:r>
    </w:p>
    <w:sectPr w:rsidR="00967011" w:rsidSect="00D439D6">
      <w:foot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34D1" w:rsidRDefault="00B034D1" w:rsidP="005D0D84">
      <w:pPr>
        <w:spacing w:after="0"/>
      </w:pPr>
      <w:r>
        <w:separator/>
      </w:r>
    </w:p>
  </w:endnote>
  <w:endnote w:type="continuationSeparator" w:id="0">
    <w:p w:rsidR="00B034D1" w:rsidRDefault="00B034D1" w:rsidP="005D0D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39D6" w:rsidRDefault="00BF704C" w:rsidP="00D439D6">
    <w:pPr>
      <w:pStyle w:val="Footer"/>
      <w:framePr w:wrap="around" w:vAnchor="text" w:hAnchor="margin" w:xAlign="center" w:y="1"/>
      <w:rPr>
        <w:rStyle w:val="PageNumber"/>
      </w:rPr>
    </w:pPr>
    <w:r>
      <w:rPr>
        <w:rStyle w:val="PageNumber"/>
      </w:rPr>
      <w:fldChar w:fldCharType="begin"/>
    </w:r>
    <w:r w:rsidR="00D439D6">
      <w:rPr>
        <w:rStyle w:val="PageNumber"/>
      </w:rPr>
      <w:instrText xml:space="preserve">PAGE  </w:instrText>
    </w:r>
    <w:r>
      <w:rPr>
        <w:rStyle w:val="PageNumber"/>
      </w:rPr>
      <w:fldChar w:fldCharType="separate"/>
    </w:r>
    <w:r w:rsidR="00D439D6">
      <w:rPr>
        <w:rStyle w:val="PageNumber"/>
      </w:rPr>
      <w:t>4</w:t>
    </w:r>
    <w:r>
      <w:rPr>
        <w:rStyle w:val="PageNumber"/>
      </w:rPr>
      <w:fldChar w:fldCharType="end"/>
    </w:r>
  </w:p>
  <w:p w:rsidR="00D439D6" w:rsidRDefault="00D439D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39D6" w:rsidRDefault="00BF704C" w:rsidP="00D439D6">
    <w:pPr>
      <w:pStyle w:val="Footer"/>
      <w:framePr w:wrap="around" w:vAnchor="text" w:hAnchor="margin" w:xAlign="center" w:y="1"/>
      <w:rPr>
        <w:rStyle w:val="PageNumber"/>
      </w:rPr>
    </w:pPr>
    <w:r>
      <w:rPr>
        <w:rStyle w:val="PageNumber"/>
      </w:rPr>
      <w:fldChar w:fldCharType="begin"/>
    </w:r>
    <w:r w:rsidR="00D439D6">
      <w:rPr>
        <w:rStyle w:val="PageNumber"/>
      </w:rPr>
      <w:instrText xml:space="preserve">PAGE  </w:instrText>
    </w:r>
    <w:r>
      <w:rPr>
        <w:rStyle w:val="PageNumber"/>
      </w:rPr>
      <w:fldChar w:fldCharType="separate"/>
    </w:r>
    <w:r w:rsidR="001E169C">
      <w:rPr>
        <w:rStyle w:val="PageNumber"/>
      </w:rPr>
      <w:t>2</w:t>
    </w:r>
    <w:r>
      <w:rPr>
        <w:rStyle w:val="PageNumber"/>
      </w:rPr>
      <w:fldChar w:fldCharType="end"/>
    </w:r>
  </w:p>
  <w:p w:rsidR="00D439D6" w:rsidRDefault="00D439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34D1" w:rsidRDefault="00B034D1" w:rsidP="005D0D84">
      <w:pPr>
        <w:spacing w:after="0"/>
      </w:pPr>
      <w:r>
        <w:separator/>
      </w:r>
    </w:p>
  </w:footnote>
  <w:footnote w:type="continuationSeparator" w:id="0">
    <w:p w:rsidR="00B034D1" w:rsidRDefault="00B034D1" w:rsidP="005D0D8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B660C"/>
    <w:multiLevelType w:val="hybridMultilevel"/>
    <w:tmpl w:val="325694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8D86D1B"/>
    <w:multiLevelType w:val="hybridMultilevel"/>
    <w:tmpl w:val="EC283D12"/>
    <w:lvl w:ilvl="0" w:tplc="7A766552">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ED2E47C">
      <w:numFmt w:val="bullet"/>
      <w:lvlText w:val="-"/>
      <w:lvlJc w:val="left"/>
      <w:pPr>
        <w:ind w:left="3960" w:hanging="72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4A11D4"/>
    <w:multiLevelType w:val="hybridMultilevel"/>
    <w:tmpl w:val="3C9CBFB8"/>
    <w:lvl w:ilvl="0" w:tplc="AB18232E">
      <w:numFmt w:val="bullet"/>
      <w:lvlText w:val="•"/>
      <w:lvlJc w:val="left"/>
      <w:pPr>
        <w:ind w:left="720" w:hanging="72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42A4537"/>
    <w:multiLevelType w:val="hybridMultilevel"/>
    <w:tmpl w:val="17B0127A"/>
    <w:lvl w:ilvl="0" w:tplc="04090003">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AA0952"/>
    <w:multiLevelType w:val="hybridMultilevel"/>
    <w:tmpl w:val="775A3770"/>
    <w:lvl w:ilvl="0" w:tplc="380EC270">
      <w:start w:val="1"/>
      <w:numFmt w:val="bullet"/>
      <w:lvlText w:val="•"/>
      <w:lvlJc w:val="left"/>
      <w:pPr>
        <w:tabs>
          <w:tab w:val="num" w:pos="720"/>
        </w:tabs>
        <w:ind w:left="720" w:hanging="360"/>
      </w:pPr>
      <w:rPr>
        <w:rFonts w:ascii="Arial" w:hAnsi="Arial" w:hint="default"/>
      </w:rPr>
    </w:lvl>
    <w:lvl w:ilvl="1" w:tplc="DDD49FA6">
      <w:start w:val="2556"/>
      <w:numFmt w:val="bullet"/>
      <w:lvlText w:val="•"/>
      <w:lvlJc w:val="left"/>
      <w:pPr>
        <w:tabs>
          <w:tab w:val="num" w:pos="1440"/>
        </w:tabs>
        <w:ind w:left="1440" w:hanging="360"/>
      </w:pPr>
      <w:rPr>
        <w:rFonts w:ascii="Arial" w:hAnsi="Arial" w:hint="default"/>
      </w:rPr>
    </w:lvl>
    <w:lvl w:ilvl="2" w:tplc="4CF605F2" w:tentative="1">
      <w:start w:val="1"/>
      <w:numFmt w:val="bullet"/>
      <w:lvlText w:val="•"/>
      <w:lvlJc w:val="left"/>
      <w:pPr>
        <w:tabs>
          <w:tab w:val="num" w:pos="2160"/>
        </w:tabs>
        <w:ind w:left="2160" w:hanging="360"/>
      </w:pPr>
      <w:rPr>
        <w:rFonts w:ascii="Arial" w:hAnsi="Arial" w:hint="default"/>
      </w:rPr>
    </w:lvl>
    <w:lvl w:ilvl="3" w:tplc="6F20BED8" w:tentative="1">
      <w:start w:val="1"/>
      <w:numFmt w:val="bullet"/>
      <w:lvlText w:val="•"/>
      <w:lvlJc w:val="left"/>
      <w:pPr>
        <w:tabs>
          <w:tab w:val="num" w:pos="2880"/>
        </w:tabs>
        <w:ind w:left="2880" w:hanging="360"/>
      </w:pPr>
      <w:rPr>
        <w:rFonts w:ascii="Arial" w:hAnsi="Arial" w:hint="default"/>
      </w:rPr>
    </w:lvl>
    <w:lvl w:ilvl="4" w:tplc="07EAF29A" w:tentative="1">
      <w:start w:val="1"/>
      <w:numFmt w:val="bullet"/>
      <w:lvlText w:val="•"/>
      <w:lvlJc w:val="left"/>
      <w:pPr>
        <w:tabs>
          <w:tab w:val="num" w:pos="3600"/>
        </w:tabs>
        <w:ind w:left="3600" w:hanging="360"/>
      </w:pPr>
      <w:rPr>
        <w:rFonts w:ascii="Arial" w:hAnsi="Arial" w:hint="default"/>
      </w:rPr>
    </w:lvl>
    <w:lvl w:ilvl="5" w:tplc="7EF4C74A" w:tentative="1">
      <w:start w:val="1"/>
      <w:numFmt w:val="bullet"/>
      <w:lvlText w:val="•"/>
      <w:lvlJc w:val="left"/>
      <w:pPr>
        <w:tabs>
          <w:tab w:val="num" w:pos="4320"/>
        </w:tabs>
        <w:ind w:left="4320" w:hanging="360"/>
      </w:pPr>
      <w:rPr>
        <w:rFonts w:ascii="Arial" w:hAnsi="Arial" w:hint="default"/>
      </w:rPr>
    </w:lvl>
    <w:lvl w:ilvl="6" w:tplc="FDD46784" w:tentative="1">
      <w:start w:val="1"/>
      <w:numFmt w:val="bullet"/>
      <w:lvlText w:val="•"/>
      <w:lvlJc w:val="left"/>
      <w:pPr>
        <w:tabs>
          <w:tab w:val="num" w:pos="5040"/>
        </w:tabs>
        <w:ind w:left="5040" w:hanging="360"/>
      </w:pPr>
      <w:rPr>
        <w:rFonts w:ascii="Arial" w:hAnsi="Arial" w:hint="default"/>
      </w:rPr>
    </w:lvl>
    <w:lvl w:ilvl="7" w:tplc="C5A4E216" w:tentative="1">
      <w:start w:val="1"/>
      <w:numFmt w:val="bullet"/>
      <w:lvlText w:val="•"/>
      <w:lvlJc w:val="left"/>
      <w:pPr>
        <w:tabs>
          <w:tab w:val="num" w:pos="5760"/>
        </w:tabs>
        <w:ind w:left="5760" w:hanging="360"/>
      </w:pPr>
      <w:rPr>
        <w:rFonts w:ascii="Arial" w:hAnsi="Arial" w:hint="default"/>
      </w:rPr>
    </w:lvl>
    <w:lvl w:ilvl="8" w:tplc="EC5AF3A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E94458"/>
    <w:multiLevelType w:val="hybridMultilevel"/>
    <w:tmpl w:val="3D544534"/>
    <w:lvl w:ilvl="0" w:tplc="57C22330">
      <w:start w:val="1"/>
      <w:numFmt w:val="bullet"/>
      <w:lvlText w:val=""/>
      <w:lvlJc w:val="left"/>
      <w:pPr>
        <w:tabs>
          <w:tab w:val="num" w:pos="720"/>
        </w:tabs>
        <w:ind w:left="720" w:hanging="360"/>
      </w:pPr>
      <w:rPr>
        <w:rFonts w:ascii="Wingdings" w:hAnsi="Wingdings" w:hint="default"/>
      </w:rPr>
    </w:lvl>
    <w:lvl w:ilvl="1" w:tplc="2B7C91DE">
      <w:start w:val="229"/>
      <w:numFmt w:val="bullet"/>
      <w:lvlText w:val="–"/>
      <w:lvlJc w:val="left"/>
      <w:pPr>
        <w:tabs>
          <w:tab w:val="num" w:pos="1440"/>
        </w:tabs>
        <w:ind w:left="1440" w:hanging="360"/>
      </w:pPr>
      <w:rPr>
        <w:rFonts w:ascii="Times New Roman" w:hAnsi="Times New Roman" w:hint="default"/>
      </w:rPr>
    </w:lvl>
    <w:lvl w:ilvl="2" w:tplc="57524794">
      <w:start w:val="229"/>
      <w:numFmt w:val="bullet"/>
      <w:lvlText w:val=""/>
      <w:lvlJc w:val="left"/>
      <w:pPr>
        <w:tabs>
          <w:tab w:val="num" w:pos="2160"/>
        </w:tabs>
        <w:ind w:left="2160" w:hanging="360"/>
      </w:pPr>
      <w:rPr>
        <w:rFonts w:ascii="Wingdings" w:hAnsi="Wingdings" w:hint="default"/>
      </w:rPr>
    </w:lvl>
    <w:lvl w:ilvl="3" w:tplc="6082BBBE">
      <w:start w:val="229"/>
      <w:numFmt w:val="bullet"/>
      <w:lvlText w:val="-"/>
      <w:lvlJc w:val="left"/>
      <w:pPr>
        <w:tabs>
          <w:tab w:val="num" w:pos="2880"/>
        </w:tabs>
        <w:ind w:left="2880" w:hanging="360"/>
      </w:pPr>
      <w:rPr>
        <w:rFonts w:ascii="Times New Roman" w:hAnsi="Times New Roman" w:hint="default"/>
      </w:rPr>
    </w:lvl>
    <w:lvl w:ilvl="4" w:tplc="EF6493D2" w:tentative="1">
      <w:start w:val="1"/>
      <w:numFmt w:val="bullet"/>
      <w:lvlText w:val=""/>
      <w:lvlJc w:val="left"/>
      <w:pPr>
        <w:tabs>
          <w:tab w:val="num" w:pos="3600"/>
        </w:tabs>
        <w:ind w:left="3600" w:hanging="360"/>
      </w:pPr>
      <w:rPr>
        <w:rFonts w:ascii="Wingdings" w:hAnsi="Wingdings" w:hint="default"/>
      </w:rPr>
    </w:lvl>
    <w:lvl w:ilvl="5" w:tplc="4D808C6A" w:tentative="1">
      <w:start w:val="1"/>
      <w:numFmt w:val="bullet"/>
      <w:lvlText w:val=""/>
      <w:lvlJc w:val="left"/>
      <w:pPr>
        <w:tabs>
          <w:tab w:val="num" w:pos="4320"/>
        </w:tabs>
        <w:ind w:left="4320" w:hanging="360"/>
      </w:pPr>
      <w:rPr>
        <w:rFonts w:ascii="Wingdings" w:hAnsi="Wingdings" w:hint="default"/>
      </w:rPr>
    </w:lvl>
    <w:lvl w:ilvl="6" w:tplc="518A897E" w:tentative="1">
      <w:start w:val="1"/>
      <w:numFmt w:val="bullet"/>
      <w:lvlText w:val=""/>
      <w:lvlJc w:val="left"/>
      <w:pPr>
        <w:tabs>
          <w:tab w:val="num" w:pos="5040"/>
        </w:tabs>
        <w:ind w:left="5040" w:hanging="360"/>
      </w:pPr>
      <w:rPr>
        <w:rFonts w:ascii="Wingdings" w:hAnsi="Wingdings" w:hint="default"/>
      </w:rPr>
    </w:lvl>
    <w:lvl w:ilvl="7" w:tplc="33CA46CA" w:tentative="1">
      <w:start w:val="1"/>
      <w:numFmt w:val="bullet"/>
      <w:lvlText w:val=""/>
      <w:lvlJc w:val="left"/>
      <w:pPr>
        <w:tabs>
          <w:tab w:val="num" w:pos="5760"/>
        </w:tabs>
        <w:ind w:left="5760" w:hanging="360"/>
      </w:pPr>
      <w:rPr>
        <w:rFonts w:ascii="Wingdings" w:hAnsi="Wingdings" w:hint="default"/>
      </w:rPr>
    </w:lvl>
    <w:lvl w:ilvl="8" w:tplc="19B0F9C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D44AE5"/>
    <w:multiLevelType w:val="hybridMultilevel"/>
    <w:tmpl w:val="00307C04"/>
    <w:lvl w:ilvl="0" w:tplc="0B80862A">
      <w:start w:val="1"/>
      <w:numFmt w:val="bullet"/>
      <w:lvlText w:val="•"/>
      <w:lvlJc w:val="left"/>
      <w:pPr>
        <w:tabs>
          <w:tab w:val="num" w:pos="720"/>
        </w:tabs>
        <w:ind w:left="720" w:hanging="360"/>
      </w:pPr>
      <w:rPr>
        <w:rFonts w:ascii="Arial" w:hAnsi="Arial" w:hint="default"/>
      </w:rPr>
    </w:lvl>
    <w:lvl w:ilvl="1" w:tplc="6F0EF89E" w:tentative="1">
      <w:start w:val="1"/>
      <w:numFmt w:val="bullet"/>
      <w:lvlText w:val="•"/>
      <w:lvlJc w:val="left"/>
      <w:pPr>
        <w:tabs>
          <w:tab w:val="num" w:pos="1440"/>
        </w:tabs>
        <w:ind w:left="1440" w:hanging="360"/>
      </w:pPr>
      <w:rPr>
        <w:rFonts w:ascii="Arial" w:hAnsi="Arial" w:hint="default"/>
      </w:rPr>
    </w:lvl>
    <w:lvl w:ilvl="2" w:tplc="4880C1E0" w:tentative="1">
      <w:start w:val="1"/>
      <w:numFmt w:val="bullet"/>
      <w:lvlText w:val="•"/>
      <w:lvlJc w:val="left"/>
      <w:pPr>
        <w:tabs>
          <w:tab w:val="num" w:pos="2160"/>
        </w:tabs>
        <w:ind w:left="2160" w:hanging="360"/>
      </w:pPr>
      <w:rPr>
        <w:rFonts w:ascii="Arial" w:hAnsi="Arial" w:hint="default"/>
      </w:rPr>
    </w:lvl>
    <w:lvl w:ilvl="3" w:tplc="3B2C9182" w:tentative="1">
      <w:start w:val="1"/>
      <w:numFmt w:val="bullet"/>
      <w:lvlText w:val="•"/>
      <w:lvlJc w:val="left"/>
      <w:pPr>
        <w:tabs>
          <w:tab w:val="num" w:pos="2880"/>
        </w:tabs>
        <w:ind w:left="2880" w:hanging="360"/>
      </w:pPr>
      <w:rPr>
        <w:rFonts w:ascii="Arial" w:hAnsi="Arial" w:hint="default"/>
      </w:rPr>
    </w:lvl>
    <w:lvl w:ilvl="4" w:tplc="A8A2FE9C" w:tentative="1">
      <w:start w:val="1"/>
      <w:numFmt w:val="bullet"/>
      <w:lvlText w:val="•"/>
      <w:lvlJc w:val="left"/>
      <w:pPr>
        <w:tabs>
          <w:tab w:val="num" w:pos="3600"/>
        </w:tabs>
        <w:ind w:left="3600" w:hanging="360"/>
      </w:pPr>
      <w:rPr>
        <w:rFonts w:ascii="Arial" w:hAnsi="Arial" w:hint="default"/>
      </w:rPr>
    </w:lvl>
    <w:lvl w:ilvl="5" w:tplc="413E4FC4" w:tentative="1">
      <w:start w:val="1"/>
      <w:numFmt w:val="bullet"/>
      <w:lvlText w:val="•"/>
      <w:lvlJc w:val="left"/>
      <w:pPr>
        <w:tabs>
          <w:tab w:val="num" w:pos="4320"/>
        </w:tabs>
        <w:ind w:left="4320" w:hanging="360"/>
      </w:pPr>
      <w:rPr>
        <w:rFonts w:ascii="Arial" w:hAnsi="Arial" w:hint="default"/>
      </w:rPr>
    </w:lvl>
    <w:lvl w:ilvl="6" w:tplc="ACDAA356" w:tentative="1">
      <w:start w:val="1"/>
      <w:numFmt w:val="bullet"/>
      <w:lvlText w:val="•"/>
      <w:lvlJc w:val="left"/>
      <w:pPr>
        <w:tabs>
          <w:tab w:val="num" w:pos="5040"/>
        </w:tabs>
        <w:ind w:left="5040" w:hanging="360"/>
      </w:pPr>
      <w:rPr>
        <w:rFonts w:ascii="Arial" w:hAnsi="Arial" w:hint="default"/>
      </w:rPr>
    </w:lvl>
    <w:lvl w:ilvl="7" w:tplc="A4EC6DD0" w:tentative="1">
      <w:start w:val="1"/>
      <w:numFmt w:val="bullet"/>
      <w:lvlText w:val="•"/>
      <w:lvlJc w:val="left"/>
      <w:pPr>
        <w:tabs>
          <w:tab w:val="num" w:pos="5760"/>
        </w:tabs>
        <w:ind w:left="5760" w:hanging="360"/>
      </w:pPr>
      <w:rPr>
        <w:rFonts w:ascii="Arial" w:hAnsi="Arial" w:hint="default"/>
      </w:rPr>
    </w:lvl>
    <w:lvl w:ilvl="8" w:tplc="3724E3D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AC1063"/>
    <w:multiLevelType w:val="hybridMultilevel"/>
    <w:tmpl w:val="ACE44420"/>
    <w:lvl w:ilvl="0" w:tplc="10EA2A68">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1010382"/>
    <w:multiLevelType w:val="hybridMultilevel"/>
    <w:tmpl w:val="E37A477E"/>
    <w:lvl w:ilvl="0" w:tplc="1EF8634E">
      <w:start w:val="1"/>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ED2E47C">
      <w:numFmt w:val="bullet"/>
      <w:lvlText w:val="-"/>
      <w:lvlJc w:val="left"/>
      <w:pPr>
        <w:ind w:left="3960" w:hanging="72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92427"/>
    <w:multiLevelType w:val="hybridMultilevel"/>
    <w:tmpl w:val="36F244B8"/>
    <w:lvl w:ilvl="0" w:tplc="04090003">
      <w:start w:val="1"/>
      <w:numFmt w:val="bullet"/>
      <w:lvlText w:val=""/>
      <w:lvlJc w:val="left"/>
      <w:pPr>
        <w:tabs>
          <w:tab w:val="num" w:pos="360"/>
        </w:tabs>
        <w:ind w:left="360" w:hanging="360"/>
      </w:pPr>
      <w:rPr>
        <w:rFonts w:ascii="Symbol" w:hAnsi="Symbol"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496C0736"/>
    <w:multiLevelType w:val="hybridMultilevel"/>
    <w:tmpl w:val="0C9883C0"/>
    <w:lvl w:ilvl="0" w:tplc="7CE28CE6">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4EFB3B64"/>
    <w:multiLevelType w:val="hybridMultilevel"/>
    <w:tmpl w:val="51602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2B690B"/>
    <w:multiLevelType w:val="hybridMultilevel"/>
    <w:tmpl w:val="36D03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E553F5"/>
    <w:multiLevelType w:val="hybridMultilevel"/>
    <w:tmpl w:val="5CBAD0E2"/>
    <w:lvl w:ilvl="0" w:tplc="04090003">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FEA0F2D"/>
    <w:multiLevelType w:val="hybridMultilevel"/>
    <w:tmpl w:val="D67269D6"/>
    <w:lvl w:ilvl="0" w:tplc="04090003">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C107B"/>
    <w:multiLevelType w:val="hybridMultilevel"/>
    <w:tmpl w:val="DF66D04C"/>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437DE"/>
    <w:multiLevelType w:val="hybridMultilevel"/>
    <w:tmpl w:val="F42280DE"/>
    <w:lvl w:ilvl="0" w:tplc="04090001">
      <w:start w:val="1"/>
      <w:numFmt w:val="bullet"/>
      <w:lvlText w:val=""/>
      <w:lvlJc w:val="left"/>
      <w:pPr>
        <w:ind w:left="342" w:hanging="360"/>
      </w:pPr>
      <w:rPr>
        <w:rFonts w:ascii="Symbol" w:hAnsi="Symbo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8" w15:restartNumberingAfterBreak="0">
    <w:nsid w:val="5934697D"/>
    <w:multiLevelType w:val="hybridMultilevel"/>
    <w:tmpl w:val="6464CE8A"/>
    <w:lvl w:ilvl="0" w:tplc="04090003">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F83A82"/>
    <w:multiLevelType w:val="hybridMultilevel"/>
    <w:tmpl w:val="858A8F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1" w15:restartNumberingAfterBreak="0">
    <w:nsid w:val="639E5FA0"/>
    <w:multiLevelType w:val="hybridMultilevel"/>
    <w:tmpl w:val="7D80FBEC"/>
    <w:lvl w:ilvl="0" w:tplc="1EF8634E">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3A0ECA"/>
    <w:multiLevelType w:val="hybridMultilevel"/>
    <w:tmpl w:val="295AB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78DB3483"/>
    <w:multiLevelType w:val="hybridMultilevel"/>
    <w:tmpl w:val="79066F88"/>
    <w:lvl w:ilvl="0" w:tplc="AB18232E">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D4608E"/>
    <w:multiLevelType w:val="hybridMultilevel"/>
    <w:tmpl w:val="5100CAF4"/>
    <w:lvl w:ilvl="0" w:tplc="C26C1C7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B694C62"/>
    <w:multiLevelType w:val="hybridMultilevel"/>
    <w:tmpl w:val="03760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6"/>
  </w:num>
  <w:num w:numId="3">
    <w:abstractNumId w:val="14"/>
  </w:num>
  <w:num w:numId="4">
    <w:abstractNumId w:val="10"/>
  </w:num>
  <w:num w:numId="5">
    <w:abstractNumId w:val="18"/>
  </w:num>
  <w:num w:numId="6">
    <w:abstractNumId w:val="3"/>
  </w:num>
  <w:num w:numId="7">
    <w:abstractNumId w:val="15"/>
  </w:num>
  <w:num w:numId="8">
    <w:abstractNumId w:val="8"/>
  </w:num>
  <w:num w:numId="9">
    <w:abstractNumId w:val="0"/>
  </w:num>
  <w:num w:numId="10">
    <w:abstractNumId w:val="20"/>
  </w:num>
  <w:num w:numId="11">
    <w:abstractNumId w:val="5"/>
  </w:num>
  <w:num w:numId="12">
    <w:abstractNumId w:val="26"/>
  </w:num>
  <w:num w:numId="13">
    <w:abstractNumId w:val="17"/>
  </w:num>
  <w:num w:numId="14">
    <w:abstractNumId w:val="19"/>
  </w:num>
  <w:num w:numId="15">
    <w:abstractNumId w:val="11"/>
  </w:num>
  <w:num w:numId="16">
    <w:abstractNumId w:val="6"/>
  </w:num>
  <w:num w:numId="17">
    <w:abstractNumId w:val="13"/>
  </w:num>
  <w:num w:numId="18">
    <w:abstractNumId w:val="2"/>
  </w:num>
  <w:num w:numId="19">
    <w:abstractNumId w:val="4"/>
  </w:num>
  <w:num w:numId="20">
    <w:abstractNumId w:val="24"/>
  </w:num>
  <w:num w:numId="21">
    <w:abstractNumId w:val="9"/>
  </w:num>
  <w:num w:numId="22">
    <w:abstractNumId w:val="21"/>
  </w:num>
  <w:num w:numId="23">
    <w:abstractNumId w:val="12"/>
  </w:num>
  <w:num w:numId="24">
    <w:abstractNumId w:val="1"/>
  </w:num>
  <w:num w:numId="25">
    <w:abstractNumId w:val="22"/>
  </w:num>
  <w:num w:numId="26">
    <w:abstractNumId w:val="25"/>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0A31"/>
    <w:rsid w:val="00000119"/>
    <w:rsid w:val="00000150"/>
    <w:rsid w:val="00000D6A"/>
    <w:rsid w:val="00000ED5"/>
    <w:rsid w:val="00001073"/>
    <w:rsid w:val="0000134D"/>
    <w:rsid w:val="0000148F"/>
    <w:rsid w:val="00002915"/>
    <w:rsid w:val="000032BF"/>
    <w:rsid w:val="000035FC"/>
    <w:rsid w:val="00003677"/>
    <w:rsid w:val="000039A2"/>
    <w:rsid w:val="0000487C"/>
    <w:rsid w:val="0000489F"/>
    <w:rsid w:val="00004D19"/>
    <w:rsid w:val="000078DA"/>
    <w:rsid w:val="00010C87"/>
    <w:rsid w:val="00011153"/>
    <w:rsid w:val="000120C8"/>
    <w:rsid w:val="000131C2"/>
    <w:rsid w:val="00013217"/>
    <w:rsid w:val="00013CA7"/>
    <w:rsid w:val="00014178"/>
    <w:rsid w:val="00014AB2"/>
    <w:rsid w:val="00014ADA"/>
    <w:rsid w:val="00015F9B"/>
    <w:rsid w:val="00016F57"/>
    <w:rsid w:val="000201E0"/>
    <w:rsid w:val="0002060C"/>
    <w:rsid w:val="00020B1F"/>
    <w:rsid w:val="00022BCA"/>
    <w:rsid w:val="00023653"/>
    <w:rsid w:val="00024223"/>
    <w:rsid w:val="000248A1"/>
    <w:rsid w:val="000248C7"/>
    <w:rsid w:val="00024BE2"/>
    <w:rsid w:val="00025715"/>
    <w:rsid w:val="00026059"/>
    <w:rsid w:val="000263F4"/>
    <w:rsid w:val="00026706"/>
    <w:rsid w:val="000301B8"/>
    <w:rsid w:val="00030A1D"/>
    <w:rsid w:val="00031119"/>
    <w:rsid w:val="00032B82"/>
    <w:rsid w:val="00032F04"/>
    <w:rsid w:val="00033B2D"/>
    <w:rsid w:val="000345F8"/>
    <w:rsid w:val="00034D78"/>
    <w:rsid w:val="000352D4"/>
    <w:rsid w:val="00037254"/>
    <w:rsid w:val="0003735F"/>
    <w:rsid w:val="00037982"/>
    <w:rsid w:val="00037C21"/>
    <w:rsid w:val="000404A1"/>
    <w:rsid w:val="00041093"/>
    <w:rsid w:val="00041B00"/>
    <w:rsid w:val="00042383"/>
    <w:rsid w:val="00042567"/>
    <w:rsid w:val="00042A73"/>
    <w:rsid w:val="0004342C"/>
    <w:rsid w:val="0004532C"/>
    <w:rsid w:val="0004550E"/>
    <w:rsid w:val="000456D5"/>
    <w:rsid w:val="00046CA6"/>
    <w:rsid w:val="00050437"/>
    <w:rsid w:val="00050B16"/>
    <w:rsid w:val="00050CA2"/>
    <w:rsid w:val="00051057"/>
    <w:rsid w:val="000515F5"/>
    <w:rsid w:val="000521A4"/>
    <w:rsid w:val="000521CC"/>
    <w:rsid w:val="000522AB"/>
    <w:rsid w:val="000525E5"/>
    <w:rsid w:val="000527D8"/>
    <w:rsid w:val="00053C03"/>
    <w:rsid w:val="000551E6"/>
    <w:rsid w:val="000564B0"/>
    <w:rsid w:val="00056FBC"/>
    <w:rsid w:val="00057805"/>
    <w:rsid w:val="00060144"/>
    <w:rsid w:val="000607A2"/>
    <w:rsid w:val="00060EB6"/>
    <w:rsid w:val="00060F9F"/>
    <w:rsid w:val="00061186"/>
    <w:rsid w:val="0006121E"/>
    <w:rsid w:val="00061268"/>
    <w:rsid w:val="000622CA"/>
    <w:rsid w:val="000637F4"/>
    <w:rsid w:val="00065009"/>
    <w:rsid w:val="000650FF"/>
    <w:rsid w:val="00065C64"/>
    <w:rsid w:val="00065D8F"/>
    <w:rsid w:val="000666AD"/>
    <w:rsid w:val="00070BB5"/>
    <w:rsid w:val="00071678"/>
    <w:rsid w:val="0007297E"/>
    <w:rsid w:val="000737E9"/>
    <w:rsid w:val="00073A43"/>
    <w:rsid w:val="00073D0A"/>
    <w:rsid w:val="00073D93"/>
    <w:rsid w:val="00073F7B"/>
    <w:rsid w:val="00074133"/>
    <w:rsid w:val="00074429"/>
    <w:rsid w:val="0007631C"/>
    <w:rsid w:val="0007791B"/>
    <w:rsid w:val="00077A71"/>
    <w:rsid w:val="000806DC"/>
    <w:rsid w:val="00080B29"/>
    <w:rsid w:val="00080DDB"/>
    <w:rsid w:val="00080FFB"/>
    <w:rsid w:val="00081383"/>
    <w:rsid w:val="00081E9F"/>
    <w:rsid w:val="00085966"/>
    <w:rsid w:val="00086035"/>
    <w:rsid w:val="000861DB"/>
    <w:rsid w:val="0008700E"/>
    <w:rsid w:val="00087C0A"/>
    <w:rsid w:val="0009054F"/>
    <w:rsid w:val="00091B15"/>
    <w:rsid w:val="00092139"/>
    <w:rsid w:val="00092923"/>
    <w:rsid w:val="000934ED"/>
    <w:rsid w:val="00093DD4"/>
    <w:rsid w:val="000950DF"/>
    <w:rsid w:val="0009656C"/>
    <w:rsid w:val="00096785"/>
    <w:rsid w:val="00096B60"/>
    <w:rsid w:val="00096D90"/>
    <w:rsid w:val="000970F7"/>
    <w:rsid w:val="000972F7"/>
    <w:rsid w:val="00097DFA"/>
    <w:rsid w:val="000A0A8E"/>
    <w:rsid w:val="000A0A92"/>
    <w:rsid w:val="000A0EF4"/>
    <w:rsid w:val="000A1018"/>
    <w:rsid w:val="000A2BE2"/>
    <w:rsid w:val="000A2EF8"/>
    <w:rsid w:val="000A35A5"/>
    <w:rsid w:val="000A5003"/>
    <w:rsid w:val="000A5475"/>
    <w:rsid w:val="000A579B"/>
    <w:rsid w:val="000A57C2"/>
    <w:rsid w:val="000A6038"/>
    <w:rsid w:val="000A6400"/>
    <w:rsid w:val="000A649F"/>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3295"/>
    <w:rsid w:val="000C698C"/>
    <w:rsid w:val="000C7967"/>
    <w:rsid w:val="000C7C5E"/>
    <w:rsid w:val="000D036C"/>
    <w:rsid w:val="000D082C"/>
    <w:rsid w:val="000D0DA9"/>
    <w:rsid w:val="000D0F6D"/>
    <w:rsid w:val="000D132E"/>
    <w:rsid w:val="000D154D"/>
    <w:rsid w:val="000D332D"/>
    <w:rsid w:val="000D3670"/>
    <w:rsid w:val="000D459E"/>
    <w:rsid w:val="000D4CE7"/>
    <w:rsid w:val="000D53E4"/>
    <w:rsid w:val="000D53EC"/>
    <w:rsid w:val="000D589B"/>
    <w:rsid w:val="000D64B5"/>
    <w:rsid w:val="000D64BF"/>
    <w:rsid w:val="000D6F73"/>
    <w:rsid w:val="000E024B"/>
    <w:rsid w:val="000E0C06"/>
    <w:rsid w:val="000E0C7C"/>
    <w:rsid w:val="000E258D"/>
    <w:rsid w:val="000E28CD"/>
    <w:rsid w:val="000E2AB3"/>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40B8"/>
    <w:rsid w:val="000F4143"/>
    <w:rsid w:val="000F4370"/>
    <w:rsid w:val="000F4D88"/>
    <w:rsid w:val="000F5AC2"/>
    <w:rsid w:val="000F5CEF"/>
    <w:rsid w:val="000F5D6E"/>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61C5"/>
    <w:rsid w:val="00106987"/>
    <w:rsid w:val="00106C21"/>
    <w:rsid w:val="00107384"/>
    <w:rsid w:val="001074F6"/>
    <w:rsid w:val="001078A2"/>
    <w:rsid w:val="001112A2"/>
    <w:rsid w:val="001112C1"/>
    <w:rsid w:val="00111CAD"/>
    <w:rsid w:val="001135F7"/>
    <w:rsid w:val="00113952"/>
    <w:rsid w:val="00113B46"/>
    <w:rsid w:val="00114A7B"/>
    <w:rsid w:val="00114B03"/>
    <w:rsid w:val="001151C8"/>
    <w:rsid w:val="00115EF7"/>
    <w:rsid w:val="00116327"/>
    <w:rsid w:val="00120327"/>
    <w:rsid w:val="0012307D"/>
    <w:rsid w:val="00123287"/>
    <w:rsid w:val="00123C93"/>
    <w:rsid w:val="00123DBA"/>
    <w:rsid w:val="001246C0"/>
    <w:rsid w:val="0012603B"/>
    <w:rsid w:val="001261C8"/>
    <w:rsid w:val="001266B4"/>
    <w:rsid w:val="00130291"/>
    <w:rsid w:val="00130AFB"/>
    <w:rsid w:val="00130B5F"/>
    <w:rsid w:val="00130C6E"/>
    <w:rsid w:val="00130F31"/>
    <w:rsid w:val="00132398"/>
    <w:rsid w:val="001337F6"/>
    <w:rsid w:val="001340EC"/>
    <w:rsid w:val="001344EE"/>
    <w:rsid w:val="001348C1"/>
    <w:rsid w:val="00135213"/>
    <w:rsid w:val="0013529E"/>
    <w:rsid w:val="001354A6"/>
    <w:rsid w:val="00135AC8"/>
    <w:rsid w:val="0013659D"/>
    <w:rsid w:val="001371FC"/>
    <w:rsid w:val="00137D53"/>
    <w:rsid w:val="00137E37"/>
    <w:rsid w:val="00137FB5"/>
    <w:rsid w:val="001400B5"/>
    <w:rsid w:val="001400F8"/>
    <w:rsid w:val="00141AA8"/>
    <w:rsid w:val="00141B2E"/>
    <w:rsid w:val="00142807"/>
    <w:rsid w:val="0014288F"/>
    <w:rsid w:val="00142BD7"/>
    <w:rsid w:val="00143DC4"/>
    <w:rsid w:val="001441AA"/>
    <w:rsid w:val="001445A2"/>
    <w:rsid w:val="00144F64"/>
    <w:rsid w:val="00145624"/>
    <w:rsid w:val="00145E83"/>
    <w:rsid w:val="00145E87"/>
    <w:rsid w:val="001465BF"/>
    <w:rsid w:val="0014670E"/>
    <w:rsid w:val="00146AF7"/>
    <w:rsid w:val="001503A0"/>
    <w:rsid w:val="00150537"/>
    <w:rsid w:val="0015182A"/>
    <w:rsid w:val="00151C8D"/>
    <w:rsid w:val="001524E3"/>
    <w:rsid w:val="001528FE"/>
    <w:rsid w:val="00152A8B"/>
    <w:rsid w:val="00152ECA"/>
    <w:rsid w:val="00153071"/>
    <w:rsid w:val="00153B33"/>
    <w:rsid w:val="001549B9"/>
    <w:rsid w:val="00154E97"/>
    <w:rsid w:val="0015527C"/>
    <w:rsid w:val="001555BB"/>
    <w:rsid w:val="001559DB"/>
    <w:rsid w:val="00156272"/>
    <w:rsid w:val="00156F7B"/>
    <w:rsid w:val="00157214"/>
    <w:rsid w:val="0015782D"/>
    <w:rsid w:val="00157C34"/>
    <w:rsid w:val="00160789"/>
    <w:rsid w:val="00161247"/>
    <w:rsid w:val="00163FC4"/>
    <w:rsid w:val="00164169"/>
    <w:rsid w:val="00164E94"/>
    <w:rsid w:val="001662CB"/>
    <w:rsid w:val="00167C76"/>
    <w:rsid w:val="001706E4"/>
    <w:rsid w:val="00170A71"/>
    <w:rsid w:val="0017248A"/>
    <w:rsid w:val="00173199"/>
    <w:rsid w:val="001744D1"/>
    <w:rsid w:val="00174E15"/>
    <w:rsid w:val="001751CB"/>
    <w:rsid w:val="0017581C"/>
    <w:rsid w:val="00176976"/>
    <w:rsid w:val="00176C3B"/>
    <w:rsid w:val="001772E8"/>
    <w:rsid w:val="00180DD2"/>
    <w:rsid w:val="00181CF0"/>
    <w:rsid w:val="001824C9"/>
    <w:rsid w:val="001825CA"/>
    <w:rsid w:val="00183EAD"/>
    <w:rsid w:val="001853B1"/>
    <w:rsid w:val="00185BCB"/>
    <w:rsid w:val="00185F57"/>
    <w:rsid w:val="0018760A"/>
    <w:rsid w:val="00187673"/>
    <w:rsid w:val="00187CF2"/>
    <w:rsid w:val="00187F6A"/>
    <w:rsid w:val="00190969"/>
    <w:rsid w:val="00191395"/>
    <w:rsid w:val="00191B39"/>
    <w:rsid w:val="00192116"/>
    <w:rsid w:val="0019216A"/>
    <w:rsid w:val="00192E19"/>
    <w:rsid w:val="00194ECD"/>
    <w:rsid w:val="0019604E"/>
    <w:rsid w:val="001969E1"/>
    <w:rsid w:val="00196B43"/>
    <w:rsid w:val="00196CCF"/>
    <w:rsid w:val="00196CE8"/>
    <w:rsid w:val="00197266"/>
    <w:rsid w:val="00197C25"/>
    <w:rsid w:val="001A101A"/>
    <w:rsid w:val="001A15A3"/>
    <w:rsid w:val="001A18C9"/>
    <w:rsid w:val="001A1A8E"/>
    <w:rsid w:val="001A1EF0"/>
    <w:rsid w:val="001A2531"/>
    <w:rsid w:val="001A2838"/>
    <w:rsid w:val="001A2E3C"/>
    <w:rsid w:val="001A3B15"/>
    <w:rsid w:val="001A460B"/>
    <w:rsid w:val="001A48D9"/>
    <w:rsid w:val="001A4B05"/>
    <w:rsid w:val="001A52FB"/>
    <w:rsid w:val="001A54E5"/>
    <w:rsid w:val="001A56F4"/>
    <w:rsid w:val="001A57F7"/>
    <w:rsid w:val="001A67AF"/>
    <w:rsid w:val="001A7248"/>
    <w:rsid w:val="001A773D"/>
    <w:rsid w:val="001A782E"/>
    <w:rsid w:val="001B02DA"/>
    <w:rsid w:val="001B053E"/>
    <w:rsid w:val="001B17DF"/>
    <w:rsid w:val="001B21F4"/>
    <w:rsid w:val="001B26E4"/>
    <w:rsid w:val="001B3CE1"/>
    <w:rsid w:val="001B413B"/>
    <w:rsid w:val="001B5DF1"/>
    <w:rsid w:val="001B6721"/>
    <w:rsid w:val="001B68AC"/>
    <w:rsid w:val="001B6C51"/>
    <w:rsid w:val="001C0E12"/>
    <w:rsid w:val="001C1EB3"/>
    <w:rsid w:val="001C2045"/>
    <w:rsid w:val="001C28F2"/>
    <w:rsid w:val="001C3BF8"/>
    <w:rsid w:val="001C4969"/>
    <w:rsid w:val="001C5E31"/>
    <w:rsid w:val="001C646D"/>
    <w:rsid w:val="001C65F9"/>
    <w:rsid w:val="001C6CB4"/>
    <w:rsid w:val="001C7255"/>
    <w:rsid w:val="001C7676"/>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169C"/>
    <w:rsid w:val="001E2222"/>
    <w:rsid w:val="001E2296"/>
    <w:rsid w:val="001E3302"/>
    <w:rsid w:val="001E338F"/>
    <w:rsid w:val="001E56BA"/>
    <w:rsid w:val="001E622F"/>
    <w:rsid w:val="001E795D"/>
    <w:rsid w:val="001E7C34"/>
    <w:rsid w:val="001F1269"/>
    <w:rsid w:val="001F1288"/>
    <w:rsid w:val="001F12D0"/>
    <w:rsid w:val="001F17DC"/>
    <w:rsid w:val="001F2271"/>
    <w:rsid w:val="001F27AF"/>
    <w:rsid w:val="001F38B9"/>
    <w:rsid w:val="001F3AAB"/>
    <w:rsid w:val="001F4F00"/>
    <w:rsid w:val="001F540F"/>
    <w:rsid w:val="001F5E15"/>
    <w:rsid w:val="001F66AA"/>
    <w:rsid w:val="001F6A62"/>
    <w:rsid w:val="001F72C9"/>
    <w:rsid w:val="001F7959"/>
    <w:rsid w:val="001F7AE5"/>
    <w:rsid w:val="001F7EB0"/>
    <w:rsid w:val="00202493"/>
    <w:rsid w:val="002030DF"/>
    <w:rsid w:val="0020331E"/>
    <w:rsid w:val="002039F0"/>
    <w:rsid w:val="002046C0"/>
    <w:rsid w:val="00204C17"/>
    <w:rsid w:val="00204C5E"/>
    <w:rsid w:val="00206B6E"/>
    <w:rsid w:val="00206EFE"/>
    <w:rsid w:val="00207035"/>
    <w:rsid w:val="002070BF"/>
    <w:rsid w:val="0020715B"/>
    <w:rsid w:val="002073B7"/>
    <w:rsid w:val="0021201D"/>
    <w:rsid w:val="002128D0"/>
    <w:rsid w:val="00212926"/>
    <w:rsid w:val="0021292A"/>
    <w:rsid w:val="0021444E"/>
    <w:rsid w:val="0021451D"/>
    <w:rsid w:val="00214C2A"/>
    <w:rsid w:val="0021569D"/>
    <w:rsid w:val="00215E54"/>
    <w:rsid w:val="00215FE5"/>
    <w:rsid w:val="00217279"/>
    <w:rsid w:val="00217ADD"/>
    <w:rsid w:val="00217C1E"/>
    <w:rsid w:val="00220E45"/>
    <w:rsid w:val="00221DC8"/>
    <w:rsid w:val="002221B4"/>
    <w:rsid w:val="00222652"/>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F20"/>
    <w:rsid w:val="00242F64"/>
    <w:rsid w:val="0024340D"/>
    <w:rsid w:val="002439FB"/>
    <w:rsid w:val="00244621"/>
    <w:rsid w:val="00245056"/>
    <w:rsid w:val="00245631"/>
    <w:rsid w:val="00245A65"/>
    <w:rsid w:val="002460D2"/>
    <w:rsid w:val="002513EC"/>
    <w:rsid w:val="00251865"/>
    <w:rsid w:val="00251BBE"/>
    <w:rsid w:val="00251D98"/>
    <w:rsid w:val="00251E9C"/>
    <w:rsid w:val="002524B4"/>
    <w:rsid w:val="002528CE"/>
    <w:rsid w:val="002530CB"/>
    <w:rsid w:val="0025312A"/>
    <w:rsid w:val="00253AEE"/>
    <w:rsid w:val="002547A8"/>
    <w:rsid w:val="002558F6"/>
    <w:rsid w:val="002564A3"/>
    <w:rsid w:val="00257D9A"/>
    <w:rsid w:val="0026117E"/>
    <w:rsid w:val="0026134A"/>
    <w:rsid w:val="00261AEA"/>
    <w:rsid w:val="00261B0B"/>
    <w:rsid w:val="00262599"/>
    <w:rsid w:val="002629FE"/>
    <w:rsid w:val="00262C60"/>
    <w:rsid w:val="00262E0D"/>
    <w:rsid w:val="002631DE"/>
    <w:rsid w:val="00264038"/>
    <w:rsid w:val="002645A3"/>
    <w:rsid w:val="00265463"/>
    <w:rsid w:val="00265E98"/>
    <w:rsid w:val="00266287"/>
    <w:rsid w:val="00266E3A"/>
    <w:rsid w:val="00266FEE"/>
    <w:rsid w:val="00267280"/>
    <w:rsid w:val="002673B2"/>
    <w:rsid w:val="00267969"/>
    <w:rsid w:val="002702BD"/>
    <w:rsid w:val="00270C81"/>
    <w:rsid w:val="00270CB7"/>
    <w:rsid w:val="00270CF2"/>
    <w:rsid w:val="00270FBC"/>
    <w:rsid w:val="00271D85"/>
    <w:rsid w:val="00271FC9"/>
    <w:rsid w:val="00272608"/>
    <w:rsid w:val="0027265A"/>
    <w:rsid w:val="00274100"/>
    <w:rsid w:val="002742ED"/>
    <w:rsid w:val="00274652"/>
    <w:rsid w:val="00276C7F"/>
    <w:rsid w:val="0027711F"/>
    <w:rsid w:val="002775FE"/>
    <w:rsid w:val="00277E32"/>
    <w:rsid w:val="002800AD"/>
    <w:rsid w:val="002803F7"/>
    <w:rsid w:val="00280737"/>
    <w:rsid w:val="00280FAE"/>
    <w:rsid w:val="00281339"/>
    <w:rsid w:val="002813E2"/>
    <w:rsid w:val="002817C8"/>
    <w:rsid w:val="00281CC5"/>
    <w:rsid w:val="002825A5"/>
    <w:rsid w:val="002828AA"/>
    <w:rsid w:val="002836A6"/>
    <w:rsid w:val="0028430A"/>
    <w:rsid w:val="00285848"/>
    <w:rsid w:val="002862CF"/>
    <w:rsid w:val="00286885"/>
    <w:rsid w:val="002873D3"/>
    <w:rsid w:val="002879FF"/>
    <w:rsid w:val="00290350"/>
    <w:rsid w:val="00290C89"/>
    <w:rsid w:val="002925E4"/>
    <w:rsid w:val="00293F56"/>
    <w:rsid w:val="002957F6"/>
    <w:rsid w:val="0029585F"/>
    <w:rsid w:val="00295CB1"/>
    <w:rsid w:val="002967C7"/>
    <w:rsid w:val="00296839"/>
    <w:rsid w:val="00296CD7"/>
    <w:rsid w:val="00296FD4"/>
    <w:rsid w:val="00297518"/>
    <w:rsid w:val="002978F1"/>
    <w:rsid w:val="00297970"/>
    <w:rsid w:val="002A0BAA"/>
    <w:rsid w:val="002A23F4"/>
    <w:rsid w:val="002A24F9"/>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C5"/>
    <w:rsid w:val="002B3B1D"/>
    <w:rsid w:val="002B4A5E"/>
    <w:rsid w:val="002B54CC"/>
    <w:rsid w:val="002B5D0E"/>
    <w:rsid w:val="002B61D3"/>
    <w:rsid w:val="002B7C75"/>
    <w:rsid w:val="002C15E3"/>
    <w:rsid w:val="002C1C93"/>
    <w:rsid w:val="002C29E7"/>
    <w:rsid w:val="002C2BDB"/>
    <w:rsid w:val="002C2EBE"/>
    <w:rsid w:val="002C3058"/>
    <w:rsid w:val="002C35C6"/>
    <w:rsid w:val="002C3C0A"/>
    <w:rsid w:val="002C4491"/>
    <w:rsid w:val="002C54CB"/>
    <w:rsid w:val="002C58CA"/>
    <w:rsid w:val="002C5923"/>
    <w:rsid w:val="002C6588"/>
    <w:rsid w:val="002C687A"/>
    <w:rsid w:val="002C7599"/>
    <w:rsid w:val="002C788D"/>
    <w:rsid w:val="002D02EA"/>
    <w:rsid w:val="002D057E"/>
    <w:rsid w:val="002D2AD9"/>
    <w:rsid w:val="002D39EA"/>
    <w:rsid w:val="002D40C2"/>
    <w:rsid w:val="002D44EE"/>
    <w:rsid w:val="002D4CEA"/>
    <w:rsid w:val="002D526E"/>
    <w:rsid w:val="002D5B5F"/>
    <w:rsid w:val="002D5EB2"/>
    <w:rsid w:val="002D68E9"/>
    <w:rsid w:val="002D6989"/>
    <w:rsid w:val="002D6AB8"/>
    <w:rsid w:val="002D6C4D"/>
    <w:rsid w:val="002D75DA"/>
    <w:rsid w:val="002D7971"/>
    <w:rsid w:val="002D7FC0"/>
    <w:rsid w:val="002E0511"/>
    <w:rsid w:val="002E06D3"/>
    <w:rsid w:val="002E144F"/>
    <w:rsid w:val="002E1C65"/>
    <w:rsid w:val="002E271A"/>
    <w:rsid w:val="002E3103"/>
    <w:rsid w:val="002E4AD5"/>
    <w:rsid w:val="002E4BAD"/>
    <w:rsid w:val="002E4E6E"/>
    <w:rsid w:val="002E5E56"/>
    <w:rsid w:val="002E67CD"/>
    <w:rsid w:val="002E68F8"/>
    <w:rsid w:val="002E6992"/>
    <w:rsid w:val="002E79FD"/>
    <w:rsid w:val="002E7C18"/>
    <w:rsid w:val="002E7C5D"/>
    <w:rsid w:val="002E7F5C"/>
    <w:rsid w:val="002F034C"/>
    <w:rsid w:val="002F09CD"/>
    <w:rsid w:val="002F19AB"/>
    <w:rsid w:val="002F1DE1"/>
    <w:rsid w:val="002F25D9"/>
    <w:rsid w:val="002F323A"/>
    <w:rsid w:val="002F352C"/>
    <w:rsid w:val="002F4BD9"/>
    <w:rsid w:val="002F4C84"/>
    <w:rsid w:val="002F4CC8"/>
    <w:rsid w:val="002F4E88"/>
    <w:rsid w:val="002F5128"/>
    <w:rsid w:val="002F56F7"/>
    <w:rsid w:val="002F5760"/>
    <w:rsid w:val="002F5EAC"/>
    <w:rsid w:val="002F6049"/>
    <w:rsid w:val="002F754A"/>
    <w:rsid w:val="002F77EA"/>
    <w:rsid w:val="002F7D5E"/>
    <w:rsid w:val="00301DE5"/>
    <w:rsid w:val="00301EFA"/>
    <w:rsid w:val="00302849"/>
    <w:rsid w:val="0030331A"/>
    <w:rsid w:val="00303EDF"/>
    <w:rsid w:val="00304619"/>
    <w:rsid w:val="00304621"/>
    <w:rsid w:val="00304EA3"/>
    <w:rsid w:val="0030529A"/>
    <w:rsid w:val="00305551"/>
    <w:rsid w:val="0030584F"/>
    <w:rsid w:val="003066AE"/>
    <w:rsid w:val="00307248"/>
    <w:rsid w:val="0030779E"/>
    <w:rsid w:val="00307E92"/>
    <w:rsid w:val="003104C9"/>
    <w:rsid w:val="00310B6E"/>
    <w:rsid w:val="0031108C"/>
    <w:rsid w:val="00314323"/>
    <w:rsid w:val="00314560"/>
    <w:rsid w:val="00314C09"/>
    <w:rsid w:val="003154A1"/>
    <w:rsid w:val="00315D3C"/>
    <w:rsid w:val="00315F5D"/>
    <w:rsid w:val="00316417"/>
    <w:rsid w:val="00316C9F"/>
    <w:rsid w:val="00316E01"/>
    <w:rsid w:val="00317757"/>
    <w:rsid w:val="00317A2B"/>
    <w:rsid w:val="00317E02"/>
    <w:rsid w:val="0032059C"/>
    <w:rsid w:val="00321283"/>
    <w:rsid w:val="00321A56"/>
    <w:rsid w:val="00321BCA"/>
    <w:rsid w:val="00321E3A"/>
    <w:rsid w:val="00321E98"/>
    <w:rsid w:val="003226CB"/>
    <w:rsid w:val="00322B49"/>
    <w:rsid w:val="00322B6D"/>
    <w:rsid w:val="00322BA9"/>
    <w:rsid w:val="003232BB"/>
    <w:rsid w:val="00323549"/>
    <w:rsid w:val="0032387E"/>
    <w:rsid w:val="00324BF3"/>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41B89"/>
    <w:rsid w:val="003425B4"/>
    <w:rsid w:val="0034290F"/>
    <w:rsid w:val="00343AA3"/>
    <w:rsid w:val="00344297"/>
    <w:rsid w:val="00345578"/>
    <w:rsid w:val="00345726"/>
    <w:rsid w:val="00345D9D"/>
    <w:rsid w:val="00345E8D"/>
    <w:rsid w:val="00346800"/>
    <w:rsid w:val="00347514"/>
    <w:rsid w:val="00347AD0"/>
    <w:rsid w:val="003504A9"/>
    <w:rsid w:val="0035095F"/>
    <w:rsid w:val="00350F88"/>
    <w:rsid w:val="00352682"/>
    <w:rsid w:val="0035300D"/>
    <w:rsid w:val="0035417F"/>
    <w:rsid w:val="00354A6F"/>
    <w:rsid w:val="00354AAA"/>
    <w:rsid w:val="00354B13"/>
    <w:rsid w:val="003559B7"/>
    <w:rsid w:val="00356D08"/>
    <w:rsid w:val="00357D0E"/>
    <w:rsid w:val="00357F85"/>
    <w:rsid w:val="0036101E"/>
    <w:rsid w:val="0036203D"/>
    <w:rsid w:val="00362FA9"/>
    <w:rsid w:val="003634C0"/>
    <w:rsid w:val="0036390E"/>
    <w:rsid w:val="00364030"/>
    <w:rsid w:val="00364AEE"/>
    <w:rsid w:val="00364B6B"/>
    <w:rsid w:val="00366A40"/>
    <w:rsid w:val="003673EE"/>
    <w:rsid w:val="0037095F"/>
    <w:rsid w:val="00371398"/>
    <w:rsid w:val="00371620"/>
    <w:rsid w:val="00371A75"/>
    <w:rsid w:val="003721F9"/>
    <w:rsid w:val="00372BFB"/>
    <w:rsid w:val="0037342F"/>
    <w:rsid w:val="00373A71"/>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5392"/>
    <w:rsid w:val="003858DE"/>
    <w:rsid w:val="00385A84"/>
    <w:rsid w:val="003864E4"/>
    <w:rsid w:val="00386BE1"/>
    <w:rsid w:val="003872DE"/>
    <w:rsid w:val="00387C37"/>
    <w:rsid w:val="00390166"/>
    <w:rsid w:val="00390D97"/>
    <w:rsid w:val="00390DE9"/>
    <w:rsid w:val="0039105E"/>
    <w:rsid w:val="00391A05"/>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7C2"/>
    <w:rsid w:val="003B0C68"/>
    <w:rsid w:val="003B1A44"/>
    <w:rsid w:val="003B30F7"/>
    <w:rsid w:val="003B346E"/>
    <w:rsid w:val="003B3630"/>
    <w:rsid w:val="003B3DF9"/>
    <w:rsid w:val="003B4287"/>
    <w:rsid w:val="003B510E"/>
    <w:rsid w:val="003B6AE9"/>
    <w:rsid w:val="003B6E3E"/>
    <w:rsid w:val="003B782D"/>
    <w:rsid w:val="003C0882"/>
    <w:rsid w:val="003C16D0"/>
    <w:rsid w:val="003C19D1"/>
    <w:rsid w:val="003C1A17"/>
    <w:rsid w:val="003C220F"/>
    <w:rsid w:val="003C2894"/>
    <w:rsid w:val="003C3A9C"/>
    <w:rsid w:val="003C3BE5"/>
    <w:rsid w:val="003C3E13"/>
    <w:rsid w:val="003C4213"/>
    <w:rsid w:val="003C52BE"/>
    <w:rsid w:val="003C58E7"/>
    <w:rsid w:val="003C5A42"/>
    <w:rsid w:val="003C6147"/>
    <w:rsid w:val="003C6321"/>
    <w:rsid w:val="003C6746"/>
    <w:rsid w:val="003C682F"/>
    <w:rsid w:val="003C6915"/>
    <w:rsid w:val="003C719A"/>
    <w:rsid w:val="003C7F71"/>
    <w:rsid w:val="003D0051"/>
    <w:rsid w:val="003D1E5F"/>
    <w:rsid w:val="003D293D"/>
    <w:rsid w:val="003D32A8"/>
    <w:rsid w:val="003D3F46"/>
    <w:rsid w:val="003D4B90"/>
    <w:rsid w:val="003D62D1"/>
    <w:rsid w:val="003E16F8"/>
    <w:rsid w:val="003E1CAB"/>
    <w:rsid w:val="003E26AD"/>
    <w:rsid w:val="003E27AD"/>
    <w:rsid w:val="003E4905"/>
    <w:rsid w:val="003E4B49"/>
    <w:rsid w:val="003E6FC2"/>
    <w:rsid w:val="003E7145"/>
    <w:rsid w:val="003E7605"/>
    <w:rsid w:val="003E7C06"/>
    <w:rsid w:val="003F28B5"/>
    <w:rsid w:val="003F3CE9"/>
    <w:rsid w:val="003F3E17"/>
    <w:rsid w:val="003F5E6A"/>
    <w:rsid w:val="003F6DA0"/>
    <w:rsid w:val="0040000F"/>
    <w:rsid w:val="004007DB"/>
    <w:rsid w:val="00401866"/>
    <w:rsid w:val="00401929"/>
    <w:rsid w:val="00401C54"/>
    <w:rsid w:val="0040324C"/>
    <w:rsid w:val="00403F09"/>
    <w:rsid w:val="00404047"/>
    <w:rsid w:val="00404751"/>
    <w:rsid w:val="00404A36"/>
    <w:rsid w:val="00404B99"/>
    <w:rsid w:val="00404F2B"/>
    <w:rsid w:val="004055FB"/>
    <w:rsid w:val="004057F9"/>
    <w:rsid w:val="0040681C"/>
    <w:rsid w:val="004106DB"/>
    <w:rsid w:val="00410A13"/>
    <w:rsid w:val="004114A0"/>
    <w:rsid w:val="004117C5"/>
    <w:rsid w:val="00411871"/>
    <w:rsid w:val="0041310B"/>
    <w:rsid w:val="00413AD5"/>
    <w:rsid w:val="00413DC5"/>
    <w:rsid w:val="0041402E"/>
    <w:rsid w:val="00414DFE"/>
    <w:rsid w:val="0041552B"/>
    <w:rsid w:val="00415532"/>
    <w:rsid w:val="0041571D"/>
    <w:rsid w:val="004159D1"/>
    <w:rsid w:val="00416ABA"/>
    <w:rsid w:val="00416FEA"/>
    <w:rsid w:val="0041755C"/>
    <w:rsid w:val="0042020F"/>
    <w:rsid w:val="0042085E"/>
    <w:rsid w:val="004212D1"/>
    <w:rsid w:val="00422816"/>
    <w:rsid w:val="0042343B"/>
    <w:rsid w:val="00423F27"/>
    <w:rsid w:val="00424050"/>
    <w:rsid w:val="00424865"/>
    <w:rsid w:val="004249ED"/>
    <w:rsid w:val="00424EF0"/>
    <w:rsid w:val="004251CE"/>
    <w:rsid w:val="004255FC"/>
    <w:rsid w:val="00425699"/>
    <w:rsid w:val="00425A18"/>
    <w:rsid w:val="00425AEC"/>
    <w:rsid w:val="00425C93"/>
    <w:rsid w:val="00425E97"/>
    <w:rsid w:val="00426CEB"/>
    <w:rsid w:val="0042789B"/>
    <w:rsid w:val="00430B7C"/>
    <w:rsid w:val="004312EE"/>
    <w:rsid w:val="0043151F"/>
    <w:rsid w:val="00431883"/>
    <w:rsid w:val="00432BB2"/>
    <w:rsid w:val="004330BB"/>
    <w:rsid w:val="004340CD"/>
    <w:rsid w:val="00434440"/>
    <w:rsid w:val="00434BCF"/>
    <w:rsid w:val="004352D9"/>
    <w:rsid w:val="004352F7"/>
    <w:rsid w:val="0043581F"/>
    <w:rsid w:val="00436C7E"/>
    <w:rsid w:val="00436E01"/>
    <w:rsid w:val="004374E8"/>
    <w:rsid w:val="00437652"/>
    <w:rsid w:val="004376C9"/>
    <w:rsid w:val="00437728"/>
    <w:rsid w:val="00437EB9"/>
    <w:rsid w:val="00437F2D"/>
    <w:rsid w:val="0044001B"/>
    <w:rsid w:val="00440533"/>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270"/>
    <w:rsid w:val="0046172F"/>
    <w:rsid w:val="00462DEE"/>
    <w:rsid w:val="004633D9"/>
    <w:rsid w:val="00463774"/>
    <w:rsid w:val="00463F36"/>
    <w:rsid w:val="00464262"/>
    <w:rsid w:val="0046429F"/>
    <w:rsid w:val="004653A1"/>
    <w:rsid w:val="0046552E"/>
    <w:rsid w:val="0046564F"/>
    <w:rsid w:val="00465E29"/>
    <w:rsid w:val="004661E6"/>
    <w:rsid w:val="004662B0"/>
    <w:rsid w:val="004664D1"/>
    <w:rsid w:val="00466B01"/>
    <w:rsid w:val="00466EA8"/>
    <w:rsid w:val="00467482"/>
    <w:rsid w:val="004675E2"/>
    <w:rsid w:val="00470169"/>
    <w:rsid w:val="004705E2"/>
    <w:rsid w:val="004710EE"/>
    <w:rsid w:val="004717EA"/>
    <w:rsid w:val="004726DE"/>
    <w:rsid w:val="00472C10"/>
    <w:rsid w:val="004732B5"/>
    <w:rsid w:val="00473907"/>
    <w:rsid w:val="00473E21"/>
    <w:rsid w:val="004743F4"/>
    <w:rsid w:val="004744DC"/>
    <w:rsid w:val="00474942"/>
    <w:rsid w:val="004757E0"/>
    <w:rsid w:val="004762A7"/>
    <w:rsid w:val="004768C2"/>
    <w:rsid w:val="00477120"/>
    <w:rsid w:val="0048338D"/>
    <w:rsid w:val="004834BE"/>
    <w:rsid w:val="00483A2F"/>
    <w:rsid w:val="004841D1"/>
    <w:rsid w:val="00484B48"/>
    <w:rsid w:val="00484E0D"/>
    <w:rsid w:val="004858B3"/>
    <w:rsid w:val="004858E2"/>
    <w:rsid w:val="00486044"/>
    <w:rsid w:val="00486418"/>
    <w:rsid w:val="00487418"/>
    <w:rsid w:val="004874D0"/>
    <w:rsid w:val="00487A71"/>
    <w:rsid w:val="00487C62"/>
    <w:rsid w:val="0049028D"/>
    <w:rsid w:val="0049097B"/>
    <w:rsid w:val="004910FE"/>
    <w:rsid w:val="00491988"/>
    <w:rsid w:val="00492F06"/>
    <w:rsid w:val="00493FF6"/>
    <w:rsid w:val="00494637"/>
    <w:rsid w:val="004950A0"/>
    <w:rsid w:val="00495234"/>
    <w:rsid w:val="004958F2"/>
    <w:rsid w:val="00495D9B"/>
    <w:rsid w:val="00495EC6"/>
    <w:rsid w:val="004967D6"/>
    <w:rsid w:val="00496C20"/>
    <w:rsid w:val="0049782C"/>
    <w:rsid w:val="00497C15"/>
    <w:rsid w:val="004A019B"/>
    <w:rsid w:val="004A0694"/>
    <w:rsid w:val="004A2C63"/>
    <w:rsid w:val="004A41D0"/>
    <w:rsid w:val="004A4F27"/>
    <w:rsid w:val="004A635A"/>
    <w:rsid w:val="004A6FAE"/>
    <w:rsid w:val="004A7119"/>
    <w:rsid w:val="004A7A25"/>
    <w:rsid w:val="004B0CB7"/>
    <w:rsid w:val="004B0FDA"/>
    <w:rsid w:val="004B1172"/>
    <w:rsid w:val="004B120C"/>
    <w:rsid w:val="004B2CFD"/>
    <w:rsid w:val="004B2E39"/>
    <w:rsid w:val="004B3449"/>
    <w:rsid w:val="004B57BC"/>
    <w:rsid w:val="004B5B4E"/>
    <w:rsid w:val="004C13F0"/>
    <w:rsid w:val="004C144D"/>
    <w:rsid w:val="004C202D"/>
    <w:rsid w:val="004C2B56"/>
    <w:rsid w:val="004C311E"/>
    <w:rsid w:val="004C396C"/>
    <w:rsid w:val="004C4263"/>
    <w:rsid w:val="004C4A94"/>
    <w:rsid w:val="004C4D68"/>
    <w:rsid w:val="004C51AF"/>
    <w:rsid w:val="004C569C"/>
    <w:rsid w:val="004C6FEA"/>
    <w:rsid w:val="004C7DE1"/>
    <w:rsid w:val="004C7E4B"/>
    <w:rsid w:val="004D0301"/>
    <w:rsid w:val="004D033F"/>
    <w:rsid w:val="004D134F"/>
    <w:rsid w:val="004D16A9"/>
    <w:rsid w:val="004D189F"/>
    <w:rsid w:val="004D1A11"/>
    <w:rsid w:val="004D211D"/>
    <w:rsid w:val="004D2AFC"/>
    <w:rsid w:val="004D3255"/>
    <w:rsid w:val="004D3624"/>
    <w:rsid w:val="004D3C57"/>
    <w:rsid w:val="004D417C"/>
    <w:rsid w:val="004D4CC1"/>
    <w:rsid w:val="004D51D3"/>
    <w:rsid w:val="004D52D2"/>
    <w:rsid w:val="004D54F4"/>
    <w:rsid w:val="004D6171"/>
    <w:rsid w:val="004D68A3"/>
    <w:rsid w:val="004D6C95"/>
    <w:rsid w:val="004D6CAE"/>
    <w:rsid w:val="004D744E"/>
    <w:rsid w:val="004D7860"/>
    <w:rsid w:val="004D7E2F"/>
    <w:rsid w:val="004E09CD"/>
    <w:rsid w:val="004E09F6"/>
    <w:rsid w:val="004E0AE0"/>
    <w:rsid w:val="004E0E1D"/>
    <w:rsid w:val="004E1AE6"/>
    <w:rsid w:val="004E23F9"/>
    <w:rsid w:val="004E2A93"/>
    <w:rsid w:val="004E3390"/>
    <w:rsid w:val="004E3ABE"/>
    <w:rsid w:val="004E4454"/>
    <w:rsid w:val="004E49B1"/>
    <w:rsid w:val="004E4BE3"/>
    <w:rsid w:val="004E4F79"/>
    <w:rsid w:val="004E5630"/>
    <w:rsid w:val="004E66B6"/>
    <w:rsid w:val="004F03BC"/>
    <w:rsid w:val="004F08F5"/>
    <w:rsid w:val="004F3B3E"/>
    <w:rsid w:val="004F3EB8"/>
    <w:rsid w:val="004F4BB6"/>
    <w:rsid w:val="004F4DFA"/>
    <w:rsid w:val="004F4DFF"/>
    <w:rsid w:val="004F4FE3"/>
    <w:rsid w:val="004F555C"/>
    <w:rsid w:val="004F6698"/>
    <w:rsid w:val="004F711D"/>
    <w:rsid w:val="004F714A"/>
    <w:rsid w:val="004F74A5"/>
    <w:rsid w:val="004F759C"/>
    <w:rsid w:val="004F76CF"/>
    <w:rsid w:val="00500060"/>
    <w:rsid w:val="00500810"/>
    <w:rsid w:val="00500E9B"/>
    <w:rsid w:val="00502448"/>
    <w:rsid w:val="00503446"/>
    <w:rsid w:val="00504FFA"/>
    <w:rsid w:val="005058F9"/>
    <w:rsid w:val="00505A27"/>
    <w:rsid w:val="00505AFC"/>
    <w:rsid w:val="00507139"/>
    <w:rsid w:val="005101CA"/>
    <w:rsid w:val="0051201E"/>
    <w:rsid w:val="005131BA"/>
    <w:rsid w:val="00514412"/>
    <w:rsid w:val="00514D13"/>
    <w:rsid w:val="00516E17"/>
    <w:rsid w:val="005179B3"/>
    <w:rsid w:val="005200A5"/>
    <w:rsid w:val="005208A0"/>
    <w:rsid w:val="0052331D"/>
    <w:rsid w:val="00525D10"/>
    <w:rsid w:val="00525E53"/>
    <w:rsid w:val="005262FB"/>
    <w:rsid w:val="00527F89"/>
    <w:rsid w:val="005306F3"/>
    <w:rsid w:val="0053088B"/>
    <w:rsid w:val="00531143"/>
    <w:rsid w:val="0053156B"/>
    <w:rsid w:val="00533880"/>
    <w:rsid w:val="00533F13"/>
    <w:rsid w:val="005361C3"/>
    <w:rsid w:val="00536E93"/>
    <w:rsid w:val="00537037"/>
    <w:rsid w:val="0053722E"/>
    <w:rsid w:val="0053760B"/>
    <w:rsid w:val="00540715"/>
    <w:rsid w:val="005408B3"/>
    <w:rsid w:val="00540AE8"/>
    <w:rsid w:val="00540C28"/>
    <w:rsid w:val="0054215C"/>
    <w:rsid w:val="00543249"/>
    <w:rsid w:val="00543614"/>
    <w:rsid w:val="0054552A"/>
    <w:rsid w:val="00545694"/>
    <w:rsid w:val="00546349"/>
    <w:rsid w:val="0054643E"/>
    <w:rsid w:val="005473F2"/>
    <w:rsid w:val="00547C50"/>
    <w:rsid w:val="005504E7"/>
    <w:rsid w:val="00550A7A"/>
    <w:rsid w:val="00550F0C"/>
    <w:rsid w:val="00551190"/>
    <w:rsid w:val="00551249"/>
    <w:rsid w:val="005528A1"/>
    <w:rsid w:val="00553A05"/>
    <w:rsid w:val="00553B86"/>
    <w:rsid w:val="00553DFD"/>
    <w:rsid w:val="00554932"/>
    <w:rsid w:val="00555870"/>
    <w:rsid w:val="00556826"/>
    <w:rsid w:val="00556926"/>
    <w:rsid w:val="00556964"/>
    <w:rsid w:val="0056124F"/>
    <w:rsid w:val="00561EC1"/>
    <w:rsid w:val="00562033"/>
    <w:rsid w:val="0056275D"/>
    <w:rsid w:val="00562B91"/>
    <w:rsid w:val="00563040"/>
    <w:rsid w:val="005631ED"/>
    <w:rsid w:val="0056456B"/>
    <w:rsid w:val="00564870"/>
    <w:rsid w:val="00565B24"/>
    <w:rsid w:val="0056601C"/>
    <w:rsid w:val="00566735"/>
    <w:rsid w:val="00566C5D"/>
    <w:rsid w:val="00566F2C"/>
    <w:rsid w:val="00570507"/>
    <w:rsid w:val="00570525"/>
    <w:rsid w:val="0057157D"/>
    <w:rsid w:val="00571B7E"/>
    <w:rsid w:val="00571D60"/>
    <w:rsid w:val="00572674"/>
    <w:rsid w:val="00573448"/>
    <w:rsid w:val="00574A78"/>
    <w:rsid w:val="00575571"/>
    <w:rsid w:val="00575F60"/>
    <w:rsid w:val="0057739B"/>
    <w:rsid w:val="00577B82"/>
    <w:rsid w:val="00580714"/>
    <w:rsid w:val="00581A59"/>
    <w:rsid w:val="00582249"/>
    <w:rsid w:val="005834C5"/>
    <w:rsid w:val="005834F6"/>
    <w:rsid w:val="00583AF2"/>
    <w:rsid w:val="005845C9"/>
    <w:rsid w:val="00585109"/>
    <w:rsid w:val="0058586E"/>
    <w:rsid w:val="00586ECF"/>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74F"/>
    <w:rsid w:val="00595840"/>
    <w:rsid w:val="0059619D"/>
    <w:rsid w:val="0059746F"/>
    <w:rsid w:val="0059764B"/>
    <w:rsid w:val="005A07A9"/>
    <w:rsid w:val="005A0A2F"/>
    <w:rsid w:val="005A20BF"/>
    <w:rsid w:val="005A4234"/>
    <w:rsid w:val="005A4432"/>
    <w:rsid w:val="005A4F03"/>
    <w:rsid w:val="005A5BC1"/>
    <w:rsid w:val="005A5E49"/>
    <w:rsid w:val="005A67AF"/>
    <w:rsid w:val="005A6871"/>
    <w:rsid w:val="005A7AE4"/>
    <w:rsid w:val="005A7E2E"/>
    <w:rsid w:val="005B06B3"/>
    <w:rsid w:val="005B30DC"/>
    <w:rsid w:val="005B456F"/>
    <w:rsid w:val="005B5E13"/>
    <w:rsid w:val="005B61E8"/>
    <w:rsid w:val="005B6BE0"/>
    <w:rsid w:val="005B76DB"/>
    <w:rsid w:val="005B7F4C"/>
    <w:rsid w:val="005C03CC"/>
    <w:rsid w:val="005C13AA"/>
    <w:rsid w:val="005C2103"/>
    <w:rsid w:val="005C2158"/>
    <w:rsid w:val="005C2664"/>
    <w:rsid w:val="005C26E2"/>
    <w:rsid w:val="005C2CF0"/>
    <w:rsid w:val="005C395C"/>
    <w:rsid w:val="005C3C6B"/>
    <w:rsid w:val="005C41A5"/>
    <w:rsid w:val="005C5555"/>
    <w:rsid w:val="005C5AD4"/>
    <w:rsid w:val="005C6245"/>
    <w:rsid w:val="005C7406"/>
    <w:rsid w:val="005D01EC"/>
    <w:rsid w:val="005D08C4"/>
    <w:rsid w:val="005D0A44"/>
    <w:rsid w:val="005D0B1A"/>
    <w:rsid w:val="005D0D84"/>
    <w:rsid w:val="005D1B6A"/>
    <w:rsid w:val="005D1BD0"/>
    <w:rsid w:val="005D29E5"/>
    <w:rsid w:val="005D31EB"/>
    <w:rsid w:val="005D3561"/>
    <w:rsid w:val="005D528A"/>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E0E84"/>
    <w:rsid w:val="005E1185"/>
    <w:rsid w:val="005E17E6"/>
    <w:rsid w:val="005E1C86"/>
    <w:rsid w:val="005E2702"/>
    <w:rsid w:val="005E3D3C"/>
    <w:rsid w:val="005E3FF3"/>
    <w:rsid w:val="005E42F7"/>
    <w:rsid w:val="005E4304"/>
    <w:rsid w:val="005E48C1"/>
    <w:rsid w:val="005E5F83"/>
    <w:rsid w:val="005E7342"/>
    <w:rsid w:val="005F0A31"/>
    <w:rsid w:val="005F0DCF"/>
    <w:rsid w:val="005F0F18"/>
    <w:rsid w:val="005F217B"/>
    <w:rsid w:val="005F265D"/>
    <w:rsid w:val="005F2C1E"/>
    <w:rsid w:val="005F3079"/>
    <w:rsid w:val="005F371D"/>
    <w:rsid w:val="005F3867"/>
    <w:rsid w:val="005F487E"/>
    <w:rsid w:val="005F5865"/>
    <w:rsid w:val="005F6345"/>
    <w:rsid w:val="005F769F"/>
    <w:rsid w:val="00600EF6"/>
    <w:rsid w:val="006014C3"/>
    <w:rsid w:val="00601695"/>
    <w:rsid w:val="00601F69"/>
    <w:rsid w:val="00603872"/>
    <w:rsid w:val="006039CF"/>
    <w:rsid w:val="0060400A"/>
    <w:rsid w:val="0060460B"/>
    <w:rsid w:val="00604A5A"/>
    <w:rsid w:val="006057FA"/>
    <w:rsid w:val="006059CE"/>
    <w:rsid w:val="00605A4F"/>
    <w:rsid w:val="006061D8"/>
    <w:rsid w:val="00606287"/>
    <w:rsid w:val="0060709E"/>
    <w:rsid w:val="0060736C"/>
    <w:rsid w:val="0060763D"/>
    <w:rsid w:val="00607ECA"/>
    <w:rsid w:val="00610575"/>
    <w:rsid w:val="006112CB"/>
    <w:rsid w:val="00611419"/>
    <w:rsid w:val="006121D6"/>
    <w:rsid w:val="00612271"/>
    <w:rsid w:val="006122E9"/>
    <w:rsid w:val="006127B1"/>
    <w:rsid w:val="006130E0"/>
    <w:rsid w:val="00613EF6"/>
    <w:rsid w:val="006144D8"/>
    <w:rsid w:val="00614841"/>
    <w:rsid w:val="006152C0"/>
    <w:rsid w:val="006155B8"/>
    <w:rsid w:val="00615B4D"/>
    <w:rsid w:val="00616396"/>
    <w:rsid w:val="00616767"/>
    <w:rsid w:val="00616E70"/>
    <w:rsid w:val="00616E81"/>
    <w:rsid w:val="006175A7"/>
    <w:rsid w:val="006202C5"/>
    <w:rsid w:val="0062089D"/>
    <w:rsid w:val="006209E8"/>
    <w:rsid w:val="00620CA2"/>
    <w:rsid w:val="006212F9"/>
    <w:rsid w:val="00621C66"/>
    <w:rsid w:val="00621CE2"/>
    <w:rsid w:val="00621F48"/>
    <w:rsid w:val="00623B6A"/>
    <w:rsid w:val="0062426F"/>
    <w:rsid w:val="0062478C"/>
    <w:rsid w:val="00624B86"/>
    <w:rsid w:val="00624C4B"/>
    <w:rsid w:val="00624D24"/>
    <w:rsid w:val="00625D59"/>
    <w:rsid w:val="0062662E"/>
    <w:rsid w:val="0062667D"/>
    <w:rsid w:val="00627397"/>
    <w:rsid w:val="00627B12"/>
    <w:rsid w:val="00627BEC"/>
    <w:rsid w:val="00627E28"/>
    <w:rsid w:val="0063038D"/>
    <w:rsid w:val="00630897"/>
    <w:rsid w:val="0063198A"/>
    <w:rsid w:val="0063251B"/>
    <w:rsid w:val="00632B2F"/>
    <w:rsid w:val="006334A5"/>
    <w:rsid w:val="0063412A"/>
    <w:rsid w:val="00634374"/>
    <w:rsid w:val="00634D02"/>
    <w:rsid w:val="006356E9"/>
    <w:rsid w:val="00635EC1"/>
    <w:rsid w:val="00636123"/>
    <w:rsid w:val="0063687A"/>
    <w:rsid w:val="00636B02"/>
    <w:rsid w:val="00636BF6"/>
    <w:rsid w:val="006370FD"/>
    <w:rsid w:val="00637741"/>
    <w:rsid w:val="00637C16"/>
    <w:rsid w:val="006406FD"/>
    <w:rsid w:val="006410FF"/>
    <w:rsid w:val="0064176F"/>
    <w:rsid w:val="00641B33"/>
    <w:rsid w:val="0064251A"/>
    <w:rsid w:val="0064260F"/>
    <w:rsid w:val="006426EB"/>
    <w:rsid w:val="00642DB5"/>
    <w:rsid w:val="006438E8"/>
    <w:rsid w:val="00645100"/>
    <w:rsid w:val="00646014"/>
    <w:rsid w:val="00646329"/>
    <w:rsid w:val="006463B6"/>
    <w:rsid w:val="006469D9"/>
    <w:rsid w:val="00650F06"/>
    <w:rsid w:val="006525CF"/>
    <w:rsid w:val="0065264D"/>
    <w:rsid w:val="00653E2A"/>
    <w:rsid w:val="0065404F"/>
    <w:rsid w:val="00654C49"/>
    <w:rsid w:val="00655104"/>
    <w:rsid w:val="0065601D"/>
    <w:rsid w:val="00657DFD"/>
    <w:rsid w:val="00660204"/>
    <w:rsid w:val="00660994"/>
    <w:rsid w:val="006616CE"/>
    <w:rsid w:val="0066181A"/>
    <w:rsid w:val="00661B37"/>
    <w:rsid w:val="00661BBB"/>
    <w:rsid w:val="0066216C"/>
    <w:rsid w:val="006626CA"/>
    <w:rsid w:val="00662B66"/>
    <w:rsid w:val="00663105"/>
    <w:rsid w:val="006635DE"/>
    <w:rsid w:val="00663BD1"/>
    <w:rsid w:val="00664521"/>
    <w:rsid w:val="00664B61"/>
    <w:rsid w:val="00665014"/>
    <w:rsid w:val="00665294"/>
    <w:rsid w:val="00666EF3"/>
    <w:rsid w:val="006670CA"/>
    <w:rsid w:val="00670570"/>
    <w:rsid w:val="00670813"/>
    <w:rsid w:val="00670A93"/>
    <w:rsid w:val="00670BA6"/>
    <w:rsid w:val="00671090"/>
    <w:rsid w:val="006718FF"/>
    <w:rsid w:val="00671C8A"/>
    <w:rsid w:val="006735B1"/>
    <w:rsid w:val="00673A50"/>
    <w:rsid w:val="00673B3D"/>
    <w:rsid w:val="00673E76"/>
    <w:rsid w:val="00674092"/>
    <w:rsid w:val="006749E3"/>
    <w:rsid w:val="00675662"/>
    <w:rsid w:val="0067567A"/>
    <w:rsid w:val="00675824"/>
    <w:rsid w:val="006767E0"/>
    <w:rsid w:val="00676EB7"/>
    <w:rsid w:val="00677894"/>
    <w:rsid w:val="006779D5"/>
    <w:rsid w:val="00680449"/>
    <w:rsid w:val="00680DC9"/>
    <w:rsid w:val="0068102C"/>
    <w:rsid w:val="006810A4"/>
    <w:rsid w:val="006812C1"/>
    <w:rsid w:val="00681590"/>
    <w:rsid w:val="00681657"/>
    <w:rsid w:val="0068258F"/>
    <w:rsid w:val="006826EC"/>
    <w:rsid w:val="00682883"/>
    <w:rsid w:val="00682E3F"/>
    <w:rsid w:val="00683FDA"/>
    <w:rsid w:val="00684960"/>
    <w:rsid w:val="00684FC7"/>
    <w:rsid w:val="00685CF2"/>
    <w:rsid w:val="00685ECF"/>
    <w:rsid w:val="00686B9E"/>
    <w:rsid w:val="006872E1"/>
    <w:rsid w:val="00687CA4"/>
    <w:rsid w:val="00687E67"/>
    <w:rsid w:val="006900DB"/>
    <w:rsid w:val="006902F6"/>
    <w:rsid w:val="0069062A"/>
    <w:rsid w:val="00690B8A"/>
    <w:rsid w:val="0069133E"/>
    <w:rsid w:val="00692BAA"/>
    <w:rsid w:val="00692FAC"/>
    <w:rsid w:val="006935A4"/>
    <w:rsid w:val="00693F60"/>
    <w:rsid w:val="00693FED"/>
    <w:rsid w:val="006941F3"/>
    <w:rsid w:val="00694441"/>
    <w:rsid w:val="00695836"/>
    <w:rsid w:val="00695CD8"/>
    <w:rsid w:val="00695CE8"/>
    <w:rsid w:val="00696688"/>
    <w:rsid w:val="0069779C"/>
    <w:rsid w:val="006A168A"/>
    <w:rsid w:val="006A188C"/>
    <w:rsid w:val="006A1E50"/>
    <w:rsid w:val="006A1EF8"/>
    <w:rsid w:val="006A2322"/>
    <w:rsid w:val="006A24B5"/>
    <w:rsid w:val="006A57A4"/>
    <w:rsid w:val="006A5D91"/>
    <w:rsid w:val="006A6229"/>
    <w:rsid w:val="006A67D2"/>
    <w:rsid w:val="006A6884"/>
    <w:rsid w:val="006A6F90"/>
    <w:rsid w:val="006A7042"/>
    <w:rsid w:val="006A7702"/>
    <w:rsid w:val="006A7F8B"/>
    <w:rsid w:val="006B01DE"/>
    <w:rsid w:val="006B0F5D"/>
    <w:rsid w:val="006B18BA"/>
    <w:rsid w:val="006B1F41"/>
    <w:rsid w:val="006B261B"/>
    <w:rsid w:val="006B30B2"/>
    <w:rsid w:val="006B3179"/>
    <w:rsid w:val="006B38BD"/>
    <w:rsid w:val="006B3B69"/>
    <w:rsid w:val="006B3BCF"/>
    <w:rsid w:val="006B3CA8"/>
    <w:rsid w:val="006B3F3C"/>
    <w:rsid w:val="006B542C"/>
    <w:rsid w:val="006B5AF7"/>
    <w:rsid w:val="006B6E87"/>
    <w:rsid w:val="006C10B4"/>
    <w:rsid w:val="006C1E62"/>
    <w:rsid w:val="006C2396"/>
    <w:rsid w:val="006C3A30"/>
    <w:rsid w:val="006C4A68"/>
    <w:rsid w:val="006C4E4F"/>
    <w:rsid w:val="006C52B3"/>
    <w:rsid w:val="006C5C20"/>
    <w:rsid w:val="006C5FC6"/>
    <w:rsid w:val="006C7465"/>
    <w:rsid w:val="006C77D7"/>
    <w:rsid w:val="006C7DD5"/>
    <w:rsid w:val="006D184F"/>
    <w:rsid w:val="006D2A41"/>
    <w:rsid w:val="006D359C"/>
    <w:rsid w:val="006D3827"/>
    <w:rsid w:val="006D3892"/>
    <w:rsid w:val="006D4CA6"/>
    <w:rsid w:val="006D56B0"/>
    <w:rsid w:val="006D7392"/>
    <w:rsid w:val="006E25D4"/>
    <w:rsid w:val="006E39A3"/>
    <w:rsid w:val="006E3B4D"/>
    <w:rsid w:val="006E40C3"/>
    <w:rsid w:val="006E49A5"/>
    <w:rsid w:val="006E4F6D"/>
    <w:rsid w:val="006E5898"/>
    <w:rsid w:val="006E5B9A"/>
    <w:rsid w:val="006E6043"/>
    <w:rsid w:val="006E6583"/>
    <w:rsid w:val="006E65D5"/>
    <w:rsid w:val="006F0D78"/>
    <w:rsid w:val="006F37CD"/>
    <w:rsid w:val="006F3FE8"/>
    <w:rsid w:val="006F450F"/>
    <w:rsid w:val="006F4C54"/>
    <w:rsid w:val="006F4F1E"/>
    <w:rsid w:val="006F5346"/>
    <w:rsid w:val="006F573E"/>
    <w:rsid w:val="006F5C27"/>
    <w:rsid w:val="006F60EC"/>
    <w:rsid w:val="006F6108"/>
    <w:rsid w:val="006F6EC7"/>
    <w:rsid w:val="006F7E0D"/>
    <w:rsid w:val="0070080F"/>
    <w:rsid w:val="00700943"/>
    <w:rsid w:val="007010E8"/>
    <w:rsid w:val="00701174"/>
    <w:rsid w:val="00701869"/>
    <w:rsid w:val="00702592"/>
    <w:rsid w:val="00702B55"/>
    <w:rsid w:val="00703303"/>
    <w:rsid w:val="00703539"/>
    <w:rsid w:val="007036CE"/>
    <w:rsid w:val="00704EB1"/>
    <w:rsid w:val="00705ACA"/>
    <w:rsid w:val="00707307"/>
    <w:rsid w:val="007100C8"/>
    <w:rsid w:val="00710185"/>
    <w:rsid w:val="00711727"/>
    <w:rsid w:val="00711A7D"/>
    <w:rsid w:val="00711D52"/>
    <w:rsid w:val="00713044"/>
    <w:rsid w:val="00714110"/>
    <w:rsid w:val="007155A9"/>
    <w:rsid w:val="007159AE"/>
    <w:rsid w:val="00715BEB"/>
    <w:rsid w:val="007162A8"/>
    <w:rsid w:val="0071725F"/>
    <w:rsid w:val="0071782C"/>
    <w:rsid w:val="00717925"/>
    <w:rsid w:val="007209D1"/>
    <w:rsid w:val="00720F67"/>
    <w:rsid w:val="00721B73"/>
    <w:rsid w:val="00721D63"/>
    <w:rsid w:val="00722933"/>
    <w:rsid w:val="00724B87"/>
    <w:rsid w:val="007255A8"/>
    <w:rsid w:val="00725EA0"/>
    <w:rsid w:val="007260F3"/>
    <w:rsid w:val="0072734B"/>
    <w:rsid w:val="00727BD8"/>
    <w:rsid w:val="00730445"/>
    <w:rsid w:val="00730B39"/>
    <w:rsid w:val="007315C9"/>
    <w:rsid w:val="00731A88"/>
    <w:rsid w:val="007329DD"/>
    <w:rsid w:val="00732D0A"/>
    <w:rsid w:val="00733155"/>
    <w:rsid w:val="007340C5"/>
    <w:rsid w:val="007344C4"/>
    <w:rsid w:val="007348D1"/>
    <w:rsid w:val="00734EBF"/>
    <w:rsid w:val="0073624D"/>
    <w:rsid w:val="00736730"/>
    <w:rsid w:val="00736C6F"/>
    <w:rsid w:val="0073702B"/>
    <w:rsid w:val="0074113D"/>
    <w:rsid w:val="00741943"/>
    <w:rsid w:val="00741AC0"/>
    <w:rsid w:val="00741D3D"/>
    <w:rsid w:val="00741F3B"/>
    <w:rsid w:val="00742E48"/>
    <w:rsid w:val="00744092"/>
    <w:rsid w:val="00745383"/>
    <w:rsid w:val="00745EA9"/>
    <w:rsid w:val="00745F5A"/>
    <w:rsid w:val="00746204"/>
    <w:rsid w:val="007466FD"/>
    <w:rsid w:val="00746AAC"/>
    <w:rsid w:val="007504FE"/>
    <w:rsid w:val="00750A19"/>
    <w:rsid w:val="0075154F"/>
    <w:rsid w:val="00751E97"/>
    <w:rsid w:val="0075249E"/>
    <w:rsid w:val="0075386D"/>
    <w:rsid w:val="00753E48"/>
    <w:rsid w:val="0075403E"/>
    <w:rsid w:val="0075428B"/>
    <w:rsid w:val="007542EB"/>
    <w:rsid w:val="00754C4E"/>
    <w:rsid w:val="00754C9C"/>
    <w:rsid w:val="0075516F"/>
    <w:rsid w:val="0075530E"/>
    <w:rsid w:val="00755558"/>
    <w:rsid w:val="00755D1B"/>
    <w:rsid w:val="00756157"/>
    <w:rsid w:val="00756FED"/>
    <w:rsid w:val="00757541"/>
    <w:rsid w:val="007576BC"/>
    <w:rsid w:val="00757A25"/>
    <w:rsid w:val="0076024D"/>
    <w:rsid w:val="00760F00"/>
    <w:rsid w:val="00761330"/>
    <w:rsid w:val="007615C2"/>
    <w:rsid w:val="007619BF"/>
    <w:rsid w:val="007626DD"/>
    <w:rsid w:val="00763074"/>
    <w:rsid w:val="00763B05"/>
    <w:rsid w:val="00763E3D"/>
    <w:rsid w:val="0076584A"/>
    <w:rsid w:val="00766216"/>
    <w:rsid w:val="00766D09"/>
    <w:rsid w:val="00766ED8"/>
    <w:rsid w:val="0076768E"/>
    <w:rsid w:val="007679CC"/>
    <w:rsid w:val="00771C3B"/>
    <w:rsid w:val="00772293"/>
    <w:rsid w:val="0077264B"/>
    <w:rsid w:val="00772CE9"/>
    <w:rsid w:val="00774180"/>
    <w:rsid w:val="00774C91"/>
    <w:rsid w:val="007756F4"/>
    <w:rsid w:val="00775779"/>
    <w:rsid w:val="00775F5F"/>
    <w:rsid w:val="007767A5"/>
    <w:rsid w:val="00776FDC"/>
    <w:rsid w:val="00777198"/>
    <w:rsid w:val="00777711"/>
    <w:rsid w:val="00777D1B"/>
    <w:rsid w:val="00780BD9"/>
    <w:rsid w:val="00780F52"/>
    <w:rsid w:val="00781CA7"/>
    <w:rsid w:val="00781D7A"/>
    <w:rsid w:val="0078293D"/>
    <w:rsid w:val="00782C14"/>
    <w:rsid w:val="007835C9"/>
    <w:rsid w:val="00785109"/>
    <w:rsid w:val="007854B1"/>
    <w:rsid w:val="0078649E"/>
    <w:rsid w:val="00786AAE"/>
    <w:rsid w:val="007877A1"/>
    <w:rsid w:val="00787C48"/>
    <w:rsid w:val="00790AA2"/>
    <w:rsid w:val="00790AD5"/>
    <w:rsid w:val="00790BA0"/>
    <w:rsid w:val="007911D8"/>
    <w:rsid w:val="007915EB"/>
    <w:rsid w:val="007938A9"/>
    <w:rsid w:val="0079411A"/>
    <w:rsid w:val="00794595"/>
    <w:rsid w:val="0079553D"/>
    <w:rsid w:val="00795A01"/>
    <w:rsid w:val="00795BB2"/>
    <w:rsid w:val="00796B37"/>
    <w:rsid w:val="00796E1F"/>
    <w:rsid w:val="0079726E"/>
    <w:rsid w:val="007A0C8B"/>
    <w:rsid w:val="007A15DC"/>
    <w:rsid w:val="007A15F7"/>
    <w:rsid w:val="007A2025"/>
    <w:rsid w:val="007A3800"/>
    <w:rsid w:val="007A3E8B"/>
    <w:rsid w:val="007A47CB"/>
    <w:rsid w:val="007A4E9D"/>
    <w:rsid w:val="007A61AB"/>
    <w:rsid w:val="007A6E88"/>
    <w:rsid w:val="007A7B9E"/>
    <w:rsid w:val="007B0F5A"/>
    <w:rsid w:val="007B13A8"/>
    <w:rsid w:val="007B2A35"/>
    <w:rsid w:val="007B2DE8"/>
    <w:rsid w:val="007B47DA"/>
    <w:rsid w:val="007B48D2"/>
    <w:rsid w:val="007B5A47"/>
    <w:rsid w:val="007B5B45"/>
    <w:rsid w:val="007B5E51"/>
    <w:rsid w:val="007B6FEF"/>
    <w:rsid w:val="007B73DE"/>
    <w:rsid w:val="007B77EE"/>
    <w:rsid w:val="007C0A00"/>
    <w:rsid w:val="007C200A"/>
    <w:rsid w:val="007C2AB3"/>
    <w:rsid w:val="007C2EBE"/>
    <w:rsid w:val="007C37A4"/>
    <w:rsid w:val="007C3AD9"/>
    <w:rsid w:val="007C52A4"/>
    <w:rsid w:val="007C53FB"/>
    <w:rsid w:val="007C5A96"/>
    <w:rsid w:val="007C5B60"/>
    <w:rsid w:val="007C5ED7"/>
    <w:rsid w:val="007C5EE1"/>
    <w:rsid w:val="007C690F"/>
    <w:rsid w:val="007C6E6F"/>
    <w:rsid w:val="007C721F"/>
    <w:rsid w:val="007C739F"/>
    <w:rsid w:val="007C7FC0"/>
    <w:rsid w:val="007D00C3"/>
    <w:rsid w:val="007D05E7"/>
    <w:rsid w:val="007D07F0"/>
    <w:rsid w:val="007D0EDC"/>
    <w:rsid w:val="007D1DFA"/>
    <w:rsid w:val="007D2016"/>
    <w:rsid w:val="007D2D87"/>
    <w:rsid w:val="007D360B"/>
    <w:rsid w:val="007D55C8"/>
    <w:rsid w:val="007D680C"/>
    <w:rsid w:val="007D6D12"/>
    <w:rsid w:val="007D77CA"/>
    <w:rsid w:val="007E0615"/>
    <w:rsid w:val="007E0F5D"/>
    <w:rsid w:val="007E18FB"/>
    <w:rsid w:val="007E1D25"/>
    <w:rsid w:val="007E266C"/>
    <w:rsid w:val="007E3A18"/>
    <w:rsid w:val="007E4DEE"/>
    <w:rsid w:val="007E4E68"/>
    <w:rsid w:val="007E57FD"/>
    <w:rsid w:val="007E5AA3"/>
    <w:rsid w:val="007E71DF"/>
    <w:rsid w:val="007E788F"/>
    <w:rsid w:val="007F0736"/>
    <w:rsid w:val="007F07DD"/>
    <w:rsid w:val="007F1796"/>
    <w:rsid w:val="007F234F"/>
    <w:rsid w:val="007F2BD0"/>
    <w:rsid w:val="007F2CA6"/>
    <w:rsid w:val="007F2F93"/>
    <w:rsid w:val="007F2FC6"/>
    <w:rsid w:val="007F353E"/>
    <w:rsid w:val="007F5A52"/>
    <w:rsid w:val="007F7624"/>
    <w:rsid w:val="007F7E54"/>
    <w:rsid w:val="0080055A"/>
    <w:rsid w:val="00800D7B"/>
    <w:rsid w:val="00801B55"/>
    <w:rsid w:val="00802329"/>
    <w:rsid w:val="00803063"/>
    <w:rsid w:val="00803194"/>
    <w:rsid w:val="00803228"/>
    <w:rsid w:val="00804A75"/>
    <w:rsid w:val="008060D2"/>
    <w:rsid w:val="00806328"/>
    <w:rsid w:val="00806678"/>
    <w:rsid w:val="008070D8"/>
    <w:rsid w:val="0080734C"/>
    <w:rsid w:val="00807554"/>
    <w:rsid w:val="00807E42"/>
    <w:rsid w:val="0081016C"/>
    <w:rsid w:val="008108C9"/>
    <w:rsid w:val="00810A1F"/>
    <w:rsid w:val="00810F7F"/>
    <w:rsid w:val="00811B48"/>
    <w:rsid w:val="00811BF5"/>
    <w:rsid w:val="008129BA"/>
    <w:rsid w:val="00813C60"/>
    <w:rsid w:val="00813D10"/>
    <w:rsid w:val="00813EF5"/>
    <w:rsid w:val="00815909"/>
    <w:rsid w:val="00815E07"/>
    <w:rsid w:val="00816B8C"/>
    <w:rsid w:val="00817622"/>
    <w:rsid w:val="00817C46"/>
    <w:rsid w:val="00817FD7"/>
    <w:rsid w:val="008243DA"/>
    <w:rsid w:val="00824DBC"/>
    <w:rsid w:val="00825109"/>
    <w:rsid w:val="00826F83"/>
    <w:rsid w:val="008272AC"/>
    <w:rsid w:val="00830191"/>
    <w:rsid w:val="008314A9"/>
    <w:rsid w:val="0083160A"/>
    <w:rsid w:val="00833150"/>
    <w:rsid w:val="008355AD"/>
    <w:rsid w:val="008359B3"/>
    <w:rsid w:val="00835D0A"/>
    <w:rsid w:val="0083609D"/>
    <w:rsid w:val="008365BE"/>
    <w:rsid w:val="0083708D"/>
    <w:rsid w:val="008378AF"/>
    <w:rsid w:val="00837AD0"/>
    <w:rsid w:val="0084168A"/>
    <w:rsid w:val="00843B6F"/>
    <w:rsid w:val="00843DF8"/>
    <w:rsid w:val="008442D5"/>
    <w:rsid w:val="0084469C"/>
    <w:rsid w:val="00844B7F"/>
    <w:rsid w:val="00844B8D"/>
    <w:rsid w:val="00844E58"/>
    <w:rsid w:val="00845172"/>
    <w:rsid w:val="0084570F"/>
    <w:rsid w:val="008461EA"/>
    <w:rsid w:val="008462EC"/>
    <w:rsid w:val="0084657A"/>
    <w:rsid w:val="008466C8"/>
    <w:rsid w:val="0084671F"/>
    <w:rsid w:val="00846A57"/>
    <w:rsid w:val="008477D9"/>
    <w:rsid w:val="00850A39"/>
    <w:rsid w:val="00851425"/>
    <w:rsid w:val="00851AD4"/>
    <w:rsid w:val="00851BDF"/>
    <w:rsid w:val="008526DD"/>
    <w:rsid w:val="008532C8"/>
    <w:rsid w:val="008532E7"/>
    <w:rsid w:val="008533FF"/>
    <w:rsid w:val="00854830"/>
    <w:rsid w:val="0085628C"/>
    <w:rsid w:val="00856D79"/>
    <w:rsid w:val="00856ECB"/>
    <w:rsid w:val="00856EE0"/>
    <w:rsid w:val="00857347"/>
    <w:rsid w:val="008573FF"/>
    <w:rsid w:val="00860644"/>
    <w:rsid w:val="00861658"/>
    <w:rsid w:val="00861987"/>
    <w:rsid w:val="00862473"/>
    <w:rsid w:val="008631F8"/>
    <w:rsid w:val="008632E1"/>
    <w:rsid w:val="008638AE"/>
    <w:rsid w:val="008638E1"/>
    <w:rsid w:val="008642C4"/>
    <w:rsid w:val="008646A8"/>
    <w:rsid w:val="008648D7"/>
    <w:rsid w:val="008653D0"/>
    <w:rsid w:val="008659DB"/>
    <w:rsid w:val="00865A92"/>
    <w:rsid w:val="00865B41"/>
    <w:rsid w:val="00865BDB"/>
    <w:rsid w:val="0086795D"/>
    <w:rsid w:val="00867F86"/>
    <w:rsid w:val="00870418"/>
    <w:rsid w:val="008706E4"/>
    <w:rsid w:val="00870A76"/>
    <w:rsid w:val="00871096"/>
    <w:rsid w:val="00871411"/>
    <w:rsid w:val="008715D2"/>
    <w:rsid w:val="00871A1A"/>
    <w:rsid w:val="00871BBD"/>
    <w:rsid w:val="00872DCB"/>
    <w:rsid w:val="00872E80"/>
    <w:rsid w:val="00872EDC"/>
    <w:rsid w:val="008734A8"/>
    <w:rsid w:val="00873B29"/>
    <w:rsid w:val="008741CD"/>
    <w:rsid w:val="00874B9A"/>
    <w:rsid w:val="00875479"/>
    <w:rsid w:val="00875B4F"/>
    <w:rsid w:val="00875C2B"/>
    <w:rsid w:val="00875EBF"/>
    <w:rsid w:val="00876002"/>
    <w:rsid w:val="00876589"/>
    <w:rsid w:val="008766A0"/>
    <w:rsid w:val="00876D20"/>
    <w:rsid w:val="0087737A"/>
    <w:rsid w:val="00877665"/>
    <w:rsid w:val="008778DB"/>
    <w:rsid w:val="008778FC"/>
    <w:rsid w:val="0088139A"/>
    <w:rsid w:val="00881FEE"/>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CB6"/>
    <w:rsid w:val="00890523"/>
    <w:rsid w:val="008914C8"/>
    <w:rsid w:val="008926B0"/>
    <w:rsid w:val="00892B41"/>
    <w:rsid w:val="00893176"/>
    <w:rsid w:val="00893BE2"/>
    <w:rsid w:val="00894D87"/>
    <w:rsid w:val="008954AD"/>
    <w:rsid w:val="00895B8E"/>
    <w:rsid w:val="00895EF6"/>
    <w:rsid w:val="00897196"/>
    <w:rsid w:val="008A075B"/>
    <w:rsid w:val="008A1732"/>
    <w:rsid w:val="008A1CE9"/>
    <w:rsid w:val="008A2277"/>
    <w:rsid w:val="008A28D6"/>
    <w:rsid w:val="008A3499"/>
    <w:rsid w:val="008A38CF"/>
    <w:rsid w:val="008A39F1"/>
    <w:rsid w:val="008A3EEC"/>
    <w:rsid w:val="008A406F"/>
    <w:rsid w:val="008A4400"/>
    <w:rsid w:val="008A46C4"/>
    <w:rsid w:val="008A4A11"/>
    <w:rsid w:val="008A4A48"/>
    <w:rsid w:val="008A50A6"/>
    <w:rsid w:val="008A586F"/>
    <w:rsid w:val="008A6577"/>
    <w:rsid w:val="008A6A7C"/>
    <w:rsid w:val="008A6F28"/>
    <w:rsid w:val="008A6FEB"/>
    <w:rsid w:val="008B14DE"/>
    <w:rsid w:val="008B1809"/>
    <w:rsid w:val="008B3C9F"/>
    <w:rsid w:val="008B556A"/>
    <w:rsid w:val="008B562E"/>
    <w:rsid w:val="008B641B"/>
    <w:rsid w:val="008B67E3"/>
    <w:rsid w:val="008B7795"/>
    <w:rsid w:val="008B79D1"/>
    <w:rsid w:val="008C042B"/>
    <w:rsid w:val="008C04A0"/>
    <w:rsid w:val="008C065E"/>
    <w:rsid w:val="008C08C9"/>
    <w:rsid w:val="008C0F2D"/>
    <w:rsid w:val="008C17FA"/>
    <w:rsid w:val="008C1912"/>
    <w:rsid w:val="008C2221"/>
    <w:rsid w:val="008C26B0"/>
    <w:rsid w:val="008C3F00"/>
    <w:rsid w:val="008C466F"/>
    <w:rsid w:val="008C5853"/>
    <w:rsid w:val="008C6CF3"/>
    <w:rsid w:val="008C6FDA"/>
    <w:rsid w:val="008C73E2"/>
    <w:rsid w:val="008C7D4E"/>
    <w:rsid w:val="008D1677"/>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6050"/>
    <w:rsid w:val="008E686C"/>
    <w:rsid w:val="008E68DE"/>
    <w:rsid w:val="008E6DEB"/>
    <w:rsid w:val="008E7421"/>
    <w:rsid w:val="008E7E11"/>
    <w:rsid w:val="008F0638"/>
    <w:rsid w:val="008F0FDA"/>
    <w:rsid w:val="008F1B7B"/>
    <w:rsid w:val="008F352B"/>
    <w:rsid w:val="008F5208"/>
    <w:rsid w:val="008F5ADF"/>
    <w:rsid w:val="008F5D48"/>
    <w:rsid w:val="008F7FCE"/>
    <w:rsid w:val="00900E24"/>
    <w:rsid w:val="00900EDA"/>
    <w:rsid w:val="00901068"/>
    <w:rsid w:val="00902C52"/>
    <w:rsid w:val="009030E2"/>
    <w:rsid w:val="0090325B"/>
    <w:rsid w:val="00903688"/>
    <w:rsid w:val="00903CEE"/>
    <w:rsid w:val="00904A7A"/>
    <w:rsid w:val="00904BE3"/>
    <w:rsid w:val="0090512B"/>
    <w:rsid w:val="0090530A"/>
    <w:rsid w:val="00905AF6"/>
    <w:rsid w:val="0090694E"/>
    <w:rsid w:val="00906A54"/>
    <w:rsid w:val="0090793A"/>
    <w:rsid w:val="009105FD"/>
    <w:rsid w:val="009110C8"/>
    <w:rsid w:val="0091111E"/>
    <w:rsid w:val="00911665"/>
    <w:rsid w:val="00911DA8"/>
    <w:rsid w:val="00911FC9"/>
    <w:rsid w:val="00912A40"/>
    <w:rsid w:val="00912AAC"/>
    <w:rsid w:val="00913444"/>
    <w:rsid w:val="009137B6"/>
    <w:rsid w:val="00913E6E"/>
    <w:rsid w:val="009141BD"/>
    <w:rsid w:val="00915897"/>
    <w:rsid w:val="009164FF"/>
    <w:rsid w:val="00916FAE"/>
    <w:rsid w:val="009173A7"/>
    <w:rsid w:val="009177A1"/>
    <w:rsid w:val="00920322"/>
    <w:rsid w:val="00920BFB"/>
    <w:rsid w:val="009216FD"/>
    <w:rsid w:val="009249BB"/>
    <w:rsid w:val="00924C5E"/>
    <w:rsid w:val="0092535C"/>
    <w:rsid w:val="00925408"/>
    <w:rsid w:val="009255C6"/>
    <w:rsid w:val="009256A9"/>
    <w:rsid w:val="009258F4"/>
    <w:rsid w:val="00925BBA"/>
    <w:rsid w:val="00926028"/>
    <w:rsid w:val="009261E6"/>
    <w:rsid w:val="0092639F"/>
    <w:rsid w:val="00926548"/>
    <w:rsid w:val="009269F5"/>
    <w:rsid w:val="00926E2D"/>
    <w:rsid w:val="00927211"/>
    <w:rsid w:val="00927D74"/>
    <w:rsid w:val="00927DFC"/>
    <w:rsid w:val="00927F55"/>
    <w:rsid w:val="00930116"/>
    <w:rsid w:val="00930401"/>
    <w:rsid w:val="00930C28"/>
    <w:rsid w:val="00932045"/>
    <w:rsid w:val="00932F2E"/>
    <w:rsid w:val="00933091"/>
    <w:rsid w:val="0093335B"/>
    <w:rsid w:val="0093345D"/>
    <w:rsid w:val="009334E2"/>
    <w:rsid w:val="009337F7"/>
    <w:rsid w:val="0093394C"/>
    <w:rsid w:val="009346F7"/>
    <w:rsid w:val="00934E9D"/>
    <w:rsid w:val="0093564D"/>
    <w:rsid w:val="00935D39"/>
    <w:rsid w:val="00936E32"/>
    <w:rsid w:val="00937F4B"/>
    <w:rsid w:val="0094097C"/>
    <w:rsid w:val="00940B83"/>
    <w:rsid w:val="00941740"/>
    <w:rsid w:val="0094221C"/>
    <w:rsid w:val="00942BC9"/>
    <w:rsid w:val="00943593"/>
    <w:rsid w:val="00946BD7"/>
    <w:rsid w:val="009502DD"/>
    <w:rsid w:val="009509B7"/>
    <w:rsid w:val="00952AD0"/>
    <w:rsid w:val="009536CB"/>
    <w:rsid w:val="00953A36"/>
    <w:rsid w:val="009560D9"/>
    <w:rsid w:val="009560DA"/>
    <w:rsid w:val="00957CAE"/>
    <w:rsid w:val="00960E6A"/>
    <w:rsid w:val="00960EA5"/>
    <w:rsid w:val="0096192F"/>
    <w:rsid w:val="0096194A"/>
    <w:rsid w:val="00961AA3"/>
    <w:rsid w:val="00961E54"/>
    <w:rsid w:val="00961F38"/>
    <w:rsid w:val="0096249E"/>
    <w:rsid w:val="00963412"/>
    <w:rsid w:val="009634F5"/>
    <w:rsid w:val="0096379C"/>
    <w:rsid w:val="00964058"/>
    <w:rsid w:val="00964B7F"/>
    <w:rsid w:val="0096524D"/>
    <w:rsid w:val="00965E64"/>
    <w:rsid w:val="00966510"/>
    <w:rsid w:val="00966659"/>
    <w:rsid w:val="00967011"/>
    <w:rsid w:val="00967920"/>
    <w:rsid w:val="00967F53"/>
    <w:rsid w:val="009707EA"/>
    <w:rsid w:val="00970984"/>
    <w:rsid w:val="00970AF0"/>
    <w:rsid w:val="00971729"/>
    <w:rsid w:val="00971CC1"/>
    <w:rsid w:val="009720E5"/>
    <w:rsid w:val="0097256E"/>
    <w:rsid w:val="0097287C"/>
    <w:rsid w:val="00972FA9"/>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2FE3"/>
    <w:rsid w:val="009835E0"/>
    <w:rsid w:val="00983715"/>
    <w:rsid w:val="00983762"/>
    <w:rsid w:val="0098391F"/>
    <w:rsid w:val="00983DDF"/>
    <w:rsid w:val="00984AD8"/>
    <w:rsid w:val="00984E0F"/>
    <w:rsid w:val="00985982"/>
    <w:rsid w:val="00986CBA"/>
    <w:rsid w:val="009872A9"/>
    <w:rsid w:val="00987A8D"/>
    <w:rsid w:val="009901B7"/>
    <w:rsid w:val="00990AC5"/>
    <w:rsid w:val="00991AA8"/>
    <w:rsid w:val="00991E51"/>
    <w:rsid w:val="0099231C"/>
    <w:rsid w:val="00992698"/>
    <w:rsid w:val="00992895"/>
    <w:rsid w:val="00992E25"/>
    <w:rsid w:val="00993884"/>
    <w:rsid w:val="00994576"/>
    <w:rsid w:val="00994829"/>
    <w:rsid w:val="0099531A"/>
    <w:rsid w:val="00995E2F"/>
    <w:rsid w:val="009961A4"/>
    <w:rsid w:val="00997394"/>
    <w:rsid w:val="00997AA8"/>
    <w:rsid w:val="00997CF1"/>
    <w:rsid w:val="009A028B"/>
    <w:rsid w:val="009A0E51"/>
    <w:rsid w:val="009A2E46"/>
    <w:rsid w:val="009A3113"/>
    <w:rsid w:val="009A4EF9"/>
    <w:rsid w:val="009A5F38"/>
    <w:rsid w:val="009A68E9"/>
    <w:rsid w:val="009A7373"/>
    <w:rsid w:val="009A7CD6"/>
    <w:rsid w:val="009B0BAF"/>
    <w:rsid w:val="009B0C25"/>
    <w:rsid w:val="009B2217"/>
    <w:rsid w:val="009B31D7"/>
    <w:rsid w:val="009B3370"/>
    <w:rsid w:val="009B3F11"/>
    <w:rsid w:val="009B436C"/>
    <w:rsid w:val="009B4CF5"/>
    <w:rsid w:val="009B5246"/>
    <w:rsid w:val="009B57AD"/>
    <w:rsid w:val="009B5889"/>
    <w:rsid w:val="009B5C23"/>
    <w:rsid w:val="009B6241"/>
    <w:rsid w:val="009B662F"/>
    <w:rsid w:val="009B6F57"/>
    <w:rsid w:val="009C0281"/>
    <w:rsid w:val="009C0D15"/>
    <w:rsid w:val="009C15A1"/>
    <w:rsid w:val="009C2243"/>
    <w:rsid w:val="009C224B"/>
    <w:rsid w:val="009C3E00"/>
    <w:rsid w:val="009C4455"/>
    <w:rsid w:val="009C4477"/>
    <w:rsid w:val="009C4765"/>
    <w:rsid w:val="009C73B9"/>
    <w:rsid w:val="009C7FC2"/>
    <w:rsid w:val="009D1194"/>
    <w:rsid w:val="009D158A"/>
    <w:rsid w:val="009D1A52"/>
    <w:rsid w:val="009D2A05"/>
    <w:rsid w:val="009D2D44"/>
    <w:rsid w:val="009D379A"/>
    <w:rsid w:val="009D38F8"/>
    <w:rsid w:val="009D4448"/>
    <w:rsid w:val="009D4FF7"/>
    <w:rsid w:val="009D53B7"/>
    <w:rsid w:val="009D578A"/>
    <w:rsid w:val="009D6418"/>
    <w:rsid w:val="009D6C32"/>
    <w:rsid w:val="009D71EB"/>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F60"/>
    <w:rsid w:val="009F6FB8"/>
    <w:rsid w:val="009F7163"/>
    <w:rsid w:val="00A008F0"/>
    <w:rsid w:val="00A020F3"/>
    <w:rsid w:val="00A02FA6"/>
    <w:rsid w:val="00A039FC"/>
    <w:rsid w:val="00A043C6"/>
    <w:rsid w:val="00A06A7D"/>
    <w:rsid w:val="00A076D4"/>
    <w:rsid w:val="00A10132"/>
    <w:rsid w:val="00A104C5"/>
    <w:rsid w:val="00A10EE9"/>
    <w:rsid w:val="00A11969"/>
    <w:rsid w:val="00A1252F"/>
    <w:rsid w:val="00A12D35"/>
    <w:rsid w:val="00A1357B"/>
    <w:rsid w:val="00A13E38"/>
    <w:rsid w:val="00A14260"/>
    <w:rsid w:val="00A14512"/>
    <w:rsid w:val="00A1464D"/>
    <w:rsid w:val="00A15698"/>
    <w:rsid w:val="00A1572A"/>
    <w:rsid w:val="00A16176"/>
    <w:rsid w:val="00A1624F"/>
    <w:rsid w:val="00A17E03"/>
    <w:rsid w:val="00A20CBD"/>
    <w:rsid w:val="00A21C30"/>
    <w:rsid w:val="00A22845"/>
    <w:rsid w:val="00A231A6"/>
    <w:rsid w:val="00A2329C"/>
    <w:rsid w:val="00A23A04"/>
    <w:rsid w:val="00A23CBE"/>
    <w:rsid w:val="00A24662"/>
    <w:rsid w:val="00A246EA"/>
    <w:rsid w:val="00A252D4"/>
    <w:rsid w:val="00A25617"/>
    <w:rsid w:val="00A2608B"/>
    <w:rsid w:val="00A2753F"/>
    <w:rsid w:val="00A27ADF"/>
    <w:rsid w:val="00A30F4B"/>
    <w:rsid w:val="00A31222"/>
    <w:rsid w:val="00A317E0"/>
    <w:rsid w:val="00A3191F"/>
    <w:rsid w:val="00A31A9E"/>
    <w:rsid w:val="00A32CDA"/>
    <w:rsid w:val="00A333B0"/>
    <w:rsid w:val="00A33808"/>
    <w:rsid w:val="00A33975"/>
    <w:rsid w:val="00A33CE7"/>
    <w:rsid w:val="00A34409"/>
    <w:rsid w:val="00A34AA9"/>
    <w:rsid w:val="00A34BBE"/>
    <w:rsid w:val="00A35842"/>
    <w:rsid w:val="00A3594B"/>
    <w:rsid w:val="00A35EF9"/>
    <w:rsid w:val="00A36413"/>
    <w:rsid w:val="00A36BAB"/>
    <w:rsid w:val="00A36BD4"/>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C1D"/>
    <w:rsid w:val="00A5342C"/>
    <w:rsid w:val="00A538DD"/>
    <w:rsid w:val="00A53D82"/>
    <w:rsid w:val="00A54EF9"/>
    <w:rsid w:val="00A55345"/>
    <w:rsid w:val="00A555F5"/>
    <w:rsid w:val="00A55722"/>
    <w:rsid w:val="00A55929"/>
    <w:rsid w:val="00A560F8"/>
    <w:rsid w:val="00A56200"/>
    <w:rsid w:val="00A56355"/>
    <w:rsid w:val="00A56494"/>
    <w:rsid w:val="00A56981"/>
    <w:rsid w:val="00A56D93"/>
    <w:rsid w:val="00A56F5C"/>
    <w:rsid w:val="00A57071"/>
    <w:rsid w:val="00A5754D"/>
    <w:rsid w:val="00A57961"/>
    <w:rsid w:val="00A57F59"/>
    <w:rsid w:val="00A600B8"/>
    <w:rsid w:val="00A6087E"/>
    <w:rsid w:val="00A613F1"/>
    <w:rsid w:val="00A61DA8"/>
    <w:rsid w:val="00A63BCE"/>
    <w:rsid w:val="00A642FA"/>
    <w:rsid w:val="00A64353"/>
    <w:rsid w:val="00A64581"/>
    <w:rsid w:val="00A703AB"/>
    <w:rsid w:val="00A7063D"/>
    <w:rsid w:val="00A70B0A"/>
    <w:rsid w:val="00A70CB2"/>
    <w:rsid w:val="00A70D66"/>
    <w:rsid w:val="00A71014"/>
    <w:rsid w:val="00A71B0B"/>
    <w:rsid w:val="00A71D01"/>
    <w:rsid w:val="00A71DA4"/>
    <w:rsid w:val="00A722C6"/>
    <w:rsid w:val="00A7234C"/>
    <w:rsid w:val="00A73503"/>
    <w:rsid w:val="00A748B6"/>
    <w:rsid w:val="00A748EC"/>
    <w:rsid w:val="00A75836"/>
    <w:rsid w:val="00A7592B"/>
    <w:rsid w:val="00A75C17"/>
    <w:rsid w:val="00A773FD"/>
    <w:rsid w:val="00A77E45"/>
    <w:rsid w:val="00A80919"/>
    <w:rsid w:val="00A80DAC"/>
    <w:rsid w:val="00A81222"/>
    <w:rsid w:val="00A81403"/>
    <w:rsid w:val="00A81426"/>
    <w:rsid w:val="00A82DDE"/>
    <w:rsid w:val="00A8326A"/>
    <w:rsid w:val="00A832E6"/>
    <w:rsid w:val="00A8364B"/>
    <w:rsid w:val="00A83997"/>
    <w:rsid w:val="00A84198"/>
    <w:rsid w:val="00A84725"/>
    <w:rsid w:val="00A85D4F"/>
    <w:rsid w:val="00A867F3"/>
    <w:rsid w:val="00A8742B"/>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556D"/>
    <w:rsid w:val="00A95AE2"/>
    <w:rsid w:val="00A96065"/>
    <w:rsid w:val="00A97401"/>
    <w:rsid w:val="00A978B4"/>
    <w:rsid w:val="00A97EE8"/>
    <w:rsid w:val="00AA00E3"/>
    <w:rsid w:val="00AA08AB"/>
    <w:rsid w:val="00AA2DEC"/>
    <w:rsid w:val="00AA3707"/>
    <w:rsid w:val="00AA427E"/>
    <w:rsid w:val="00AA42F4"/>
    <w:rsid w:val="00AA455B"/>
    <w:rsid w:val="00AA4AAE"/>
    <w:rsid w:val="00AA4CED"/>
    <w:rsid w:val="00AA4D3C"/>
    <w:rsid w:val="00AA58E0"/>
    <w:rsid w:val="00AA5C47"/>
    <w:rsid w:val="00AA60D7"/>
    <w:rsid w:val="00AA6646"/>
    <w:rsid w:val="00AA6D16"/>
    <w:rsid w:val="00AA7A90"/>
    <w:rsid w:val="00AB0C3E"/>
    <w:rsid w:val="00AB0C75"/>
    <w:rsid w:val="00AB192F"/>
    <w:rsid w:val="00AB43BE"/>
    <w:rsid w:val="00AB4896"/>
    <w:rsid w:val="00AB4BB8"/>
    <w:rsid w:val="00AB579E"/>
    <w:rsid w:val="00AB5C50"/>
    <w:rsid w:val="00AB5EA1"/>
    <w:rsid w:val="00AB69DD"/>
    <w:rsid w:val="00AB722E"/>
    <w:rsid w:val="00AB7356"/>
    <w:rsid w:val="00AB76BD"/>
    <w:rsid w:val="00AC0834"/>
    <w:rsid w:val="00AC0C81"/>
    <w:rsid w:val="00AC0D8C"/>
    <w:rsid w:val="00AC16D5"/>
    <w:rsid w:val="00AC1B5E"/>
    <w:rsid w:val="00AC1D5B"/>
    <w:rsid w:val="00AC4203"/>
    <w:rsid w:val="00AC4474"/>
    <w:rsid w:val="00AC44AE"/>
    <w:rsid w:val="00AC48BD"/>
    <w:rsid w:val="00AC4BFB"/>
    <w:rsid w:val="00AC52B2"/>
    <w:rsid w:val="00AC5DB9"/>
    <w:rsid w:val="00AC5E60"/>
    <w:rsid w:val="00AC6857"/>
    <w:rsid w:val="00AC6F9D"/>
    <w:rsid w:val="00AC7C83"/>
    <w:rsid w:val="00AD0134"/>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4917"/>
    <w:rsid w:val="00AE510F"/>
    <w:rsid w:val="00AE527D"/>
    <w:rsid w:val="00AE5281"/>
    <w:rsid w:val="00AE55FC"/>
    <w:rsid w:val="00AE57C9"/>
    <w:rsid w:val="00AE717A"/>
    <w:rsid w:val="00AE71FE"/>
    <w:rsid w:val="00AE7375"/>
    <w:rsid w:val="00AE77FB"/>
    <w:rsid w:val="00AE7CFE"/>
    <w:rsid w:val="00AE7D71"/>
    <w:rsid w:val="00AF06C2"/>
    <w:rsid w:val="00AF1200"/>
    <w:rsid w:val="00AF1232"/>
    <w:rsid w:val="00AF15CE"/>
    <w:rsid w:val="00AF1730"/>
    <w:rsid w:val="00AF1AD8"/>
    <w:rsid w:val="00AF1E05"/>
    <w:rsid w:val="00AF1E9C"/>
    <w:rsid w:val="00AF2CE7"/>
    <w:rsid w:val="00AF3C23"/>
    <w:rsid w:val="00AF3ECD"/>
    <w:rsid w:val="00AF4088"/>
    <w:rsid w:val="00AF4393"/>
    <w:rsid w:val="00AF5273"/>
    <w:rsid w:val="00AF5973"/>
    <w:rsid w:val="00AF63EE"/>
    <w:rsid w:val="00AF6FE5"/>
    <w:rsid w:val="00AF7218"/>
    <w:rsid w:val="00B000AF"/>
    <w:rsid w:val="00B00A10"/>
    <w:rsid w:val="00B00EC3"/>
    <w:rsid w:val="00B023F9"/>
    <w:rsid w:val="00B0274C"/>
    <w:rsid w:val="00B02B31"/>
    <w:rsid w:val="00B02BE1"/>
    <w:rsid w:val="00B030E2"/>
    <w:rsid w:val="00B034D1"/>
    <w:rsid w:val="00B03520"/>
    <w:rsid w:val="00B03654"/>
    <w:rsid w:val="00B041F2"/>
    <w:rsid w:val="00B04547"/>
    <w:rsid w:val="00B04A88"/>
    <w:rsid w:val="00B067F1"/>
    <w:rsid w:val="00B06B52"/>
    <w:rsid w:val="00B06D44"/>
    <w:rsid w:val="00B06E7A"/>
    <w:rsid w:val="00B07378"/>
    <w:rsid w:val="00B0755F"/>
    <w:rsid w:val="00B10104"/>
    <w:rsid w:val="00B103EE"/>
    <w:rsid w:val="00B10B92"/>
    <w:rsid w:val="00B117D6"/>
    <w:rsid w:val="00B11831"/>
    <w:rsid w:val="00B11B1B"/>
    <w:rsid w:val="00B11D4D"/>
    <w:rsid w:val="00B11F1E"/>
    <w:rsid w:val="00B1215B"/>
    <w:rsid w:val="00B12E55"/>
    <w:rsid w:val="00B12FCD"/>
    <w:rsid w:val="00B130D9"/>
    <w:rsid w:val="00B134EB"/>
    <w:rsid w:val="00B13ADA"/>
    <w:rsid w:val="00B144ED"/>
    <w:rsid w:val="00B145D6"/>
    <w:rsid w:val="00B1481F"/>
    <w:rsid w:val="00B14AA5"/>
    <w:rsid w:val="00B14E87"/>
    <w:rsid w:val="00B15536"/>
    <w:rsid w:val="00B15F2B"/>
    <w:rsid w:val="00B166E4"/>
    <w:rsid w:val="00B169E6"/>
    <w:rsid w:val="00B174B8"/>
    <w:rsid w:val="00B17763"/>
    <w:rsid w:val="00B178F5"/>
    <w:rsid w:val="00B205EE"/>
    <w:rsid w:val="00B20F31"/>
    <w:rsid w:val="00B2166A"/>
    <w:rsid w:val="00B22328"/>
    <w:rsid w:val="00B2253A"/>
    <w:rsid w:val="00B22936"/>
    <w:rsid w:val="00B23DC9"/>
    <w:rsid w:val="00B24012"/>
    <w:rsid w:val="00B2439B"/>
    <w:rsid w:val="00B2497D"/>
    <w:rsid w:val="00B24A1D"/>
    <w:rsid w:val="00B251E2"/>
    <w:rsid w:val="00B253F6"/>
    <w:rsid w:val="00B25808"/>
    <w:rsid w:val="00B25F1C"/>
    <w:rsid w:val="00B25FF0"/>
    <w:rsid w:val="00B266E8"/>
    <w:rsid w:val="00B26883"/>
    <w:rsid w:val="00B26F6E"/>
    <w:rsid w:val="00B277D8"/>
    <w:rsid w:val="00B27EF6"/>
    <w:rsid w:val="00B30C6A"/>
    <w:rsid w:val="00B32DE7"/>
    <w:rsid w:val="00B32F0C"/>
    <w:rsid w:val="00B33405"/>
    <w:rsid w:val="00B334F9"/>
    <w:rsid w:val="00B3391C"/>
    <w:rsid w:val="00B33996"/>
    <w:rsid w:val="00B35BAA"/>
    <w:rsid w:val="00B365AC"/>
    <w:rsid w:val="00B3690F"/>
    <w:rsid w:val="00B401A2"/>
    <w:rsid w:val="00B40529"/>
    <w:rsid w:val="00B40737"/>
    <w:rsid w:val="00B42223"/>
    <w:rsid w:val="00B425EB"/>
    <w:rsid w:val="00B42ABF"/>
    <w:rsid w:val="00B4364D"/>
    <w:rsid w:val="00B44FA5"/>
    <w:rsid w:val="00B4533F"/>
    <w:rsid w:val="00B5127E"/>
    <w:rsid w:val="00B51360"/>
    <w:rsid w:val="00B513DB"/>
    <w:rsid w:val="00B51ECA"/>
    <w:rsid w:val="00B5351F"/>
    <w:rsid w:val="00B53A4A"/>
    <w:rsid w:val="00B53D54"/>
    <w:rsid w:val="00B54F77"/>
    <w:rsid w:val="00B5600B"/>
    <w:rsid w:val="00B5690A"/>
    <w:rsid w:val="00B6006F"/>
    <w:rsid w:val="00B600AE"/>
    <w:rsid w:val="00B616B0"/>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4AA9"/>
    <w:rsid w:val="00B7597A"/>
    <w:rsid w:val="00B7666E"/>
    <w:rsid w:val="00B76ABB"/>
    <w:rsid w:val="00B775C3"/>
    <w:rsid w:val="00B77939"/>
    <w:rsid w:val="00B80170"/>
    <w:rsid w:val="00B81349"/>
    <w:rsid w:val="00B81800"/>
    <w:rsid w:val="00B82587"/>
    <w:rsid w:val="00B825EB"/>
    <w:rsid w:val="00B8437F"/>
    <w:rsid w:val="00B8485E"/>
    <w:rsid w:val="00B8583E"/>
    <w:rsid w:val="00B8743C"/>
    <w:rsid w:val="00B8792F"/>
    <w:rsid w:val="00B87CE6"/>
    <w:rsid w:val="00B9032C"/>
    <w:rsid w:val="00B90974"/>
    <w:rsid w:val="00B90DDA"/>
    <w:rsid w:val="00B91361"/>
    <w:rsid w:val="00B917B1"/>
    <w:rsid w:val="00B9195A"/>
    <w:rsid w:val="00B9333B"/>
    <w:rsid w:val="00B93F26"/>
    <w:rsid w:val="00B94380"/>
    <w:rsid w:val="00B94EB8"/>
    <w:rsid w:val="00B95121"/>
    <w:rsid w:val="00B96979"/>
    <w:rsid w:val="00B97DC4"/>
    <w:rsid w:val="00BA074C"/>
    <w:rsid w:val="00BA0842"/>
    <w:rsid w:val="00BA0A73"/>
    <w:rsid w:val="00BA183F"/>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2E51"/>
    <w:rsid w:val="00BB318C"/>
    <w:rsid w:val="00BB331F"/>
    <w:rsid w:val="00BB37B0"/>
    <w:rsid w:val="00BB3B6F"/>
    <w:rsid w:val="00BB3DA8"/>
    <w:rsid w:val="00BB40AD"/>
    <w:rsid w:val="00BB4219"/>
    <w:rsid w:val="00BB43BB"/>
    <w:rsid w:val="00BB458B"/>
    <w:rsid w:val="00BB4C52"/>
    <w:rsid w:val="00BB4E75"/>
    <w:rsid w:val="00BB5DA9"/>
    <w:rsid w:val="00BB6C5A"/>
    <w:rsid w:val="00BB6D7C"/>
    <w:rsid w:val="00BB6FBE"/>
    <w:rsid w:val="00BB74EB"/>
    <w:rsid w:val="00BB7C4E"/>
    <w:rsid w:val="00BB7CE7"/>
    <w:rsid w:val="00BC0762"/>
    <w:rsid w:val="00BC0987"/>
    <w:rsid w:val="00BC1CC4"/>
    <w:rsid w:val="00BC250D"/>
    <w:rsid w:val="00BC2D16"/>
    <w:rsid w:val="00BC3763"/>
    <w:rsid w:val="00BC3BB3"/>
    <w:rsid w:val="00BC4BC9"/>
    <w:rsid w:val="00BC52AF"/>
    <w:rsid w:val="00BC5CE6"/>
    <w:rsid w:val="00BC67A8"/>
    <w:rsid w:val="00BC6B94"/>
    <w:rsid w:val="00BC763C"/>
    <w:rsid w:val="00BC76D0"/>
    <w:rsid w:val="00BC7C1B"/>
    <w:rsid w:val="00BC7CAD"/>
    <w:rsid w:val="00BD00C3"/>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428"/>
    <w:rsid w:val="00BE172A"/>
    <w:rsid w:val="00BE1D1E"/>
    <w:rsid w:val="00BE29CF"/>
    <w:rsid w:val="00BE32AA"/>
    <w:rsid w:val="00BE35BC"/>
    <w:rsid w:val="00BE427C"/>
    <w:rsid w:val="00BE4309"/>
    <w:rsid w:val="00BE496D"/>
    <w:rsid w:val="00BE63C0"/>
    <w:rsid w:val="00BE6BC6"/>
    <w:rsid w:val="00BE73B5"/>
    <w:rsid w:val="00BE7D8F"/>
    <w:rsid w:val="00BF006F"/>
    <w:rsid w:val="00BF1594"/>
    <w:rsid w:val="00BF16A3"/>
    <w:rsid w:val="00BF1B66"/>
    <w:rsid w:val="00BF2611"/>
    <w:rsid w:val="00BF2BF8"/>
    <w:rsid w:val="00BF3336"/>
    <w:rsid w:val="00BF34DA"/>
    <w:rsid w:val="00BF40D0"/>
    <w:rsid w:val="00BF4400"/>
    <w:rsid w:val="00BF5171"/>
    <w:rsid w:val="00BF5410"/>
    <w:rsid w:val="00BF5FDB"/>
    <w:rsid w:val="00BF704C"/>
    <w:rsid w:val="00BF72A0"/>
    <w:rsid w:val="00BF7A13"/>
    <w:rsid w:val="00C00501"/>
    <w:rsid w:val="00C00C68"/>
    <w:rsid w:val="00C01739"/>
    <w:rsid w:val="00C01A3F"/>
    <w:rsid w:val="00C01B10"/>
    <w:rsid w:val="00C03869"/>
    <w:rsid w:val="00C03FCE"/>
    <w:rsid w:val="00C0504A"/>
    <w:rsid w:val="00C0655F"/>
    <w:rsid w:val="00C06A40"/>
    <w:rsid w:val="00C076EC"/>
    <w:rsid w:val="00C07EAE"/>
    <w:rsid w:val="00C10497"/>
    <w:rsid w:val="00C10589"/>
    <w:rsid w:val="00C10814"/>
    <w:rsid w:val="00C11C2D"/>
    <w:rsid w:val="00C11DCC"/>
    <w:rsid w:val="00C12001"/>
    <w:rsid w:val="00C12053"/>
    <w:rsid w:val="00C120F2"/>
    <w:rsid w:val="00C12947"/>
    <w:rsid w:val="00C1342F"/>
    <w:rsid w:val="00C14E48"/>
    <w:rsid w:val="00C156B1"/>
    <w:rsid w:val="00C160EA"/>
    <w:rsid w:val="00C166FC"/>
    <w:rsid w:val="00C167C8"/>
    <w:rsid w:val="00C171F6"/>
    <w:rsid w:val="00C20C39"/>
    <w:rsid w:val="00C21190"/>
    <w:rsid w:val="00C22097"/>
    <w:rsid w:val="00C23103"/>
    <w:rsid w:val="00C238CD"/>
    <w:rsid w:val="00C23F65"/>
    <w:rsid w:val="00C242E4"/>
    <w:rsid w:val="00C24A2B"/>
    <w:rsid w:val="00C24D07"/>
    <w:rsid w:val="00C2599E"/>
    <w:rsid w:val="00C26169"/>
    <w:rsid w:val="00C26891"/>
    <w:rsid w:val="00C26CEB"/>
    <w:rsid w:val="00C310A5"/>
    <w:rsid w:val="00C3189E"/>
    <w:rsid w:val="00C318F9"/>
    <w:rsid w:val="00C31E99"/>
    <w:rsid w:val="00C3541E"/>
    <w:rsid w:val="00C35488"/>
    <w:rsid w:val="00C35681"/>
    <w:rsid w:val="00C35760"/>
    <w:rsid w:val="00C35B57"/>
    <w:rsid w:val="00C361BD"/>
    <w:rsid w:val="00C37488"/>
    <w:rsid w:val="00C3767A"/>
    <w:rsid w:val="00C403D7"/>
    <w:rsid w:val="00C422EB"/>
    <w:rsid w:val="00C4242D"/>
    <w:rsid w:val="00C424C7"/>
    <w:rsid w:val="00C42F4A"/>
    <w:rsid w:val="00C43772"/>
    <w:rsid w:val="00C43C5B"/>
    <w:rsid w:val="00C43EC3"/>
    <w:rsid w:val="00C44014"/>
    <w:rsid w:val="00C44111"/>
    <w:rsid w:val="00C447C3"/>
    <w:rsid w:val="00C44D76"/>
    <w:rsid w:val="00C45029"/>
    <w:rsid w:val="00C46D64"/>
    <w:rsid w:val="00C46DAD"/>
    <w:rsid w:val="00C47EAC"/>
    <w:rsid w:val="00C50951"/>
    <w:rsid w:val="00C529AC"/>
    <w:rsid w:val="00C52F77"/>
    <w:rsid w:val="00C53151"/>
    <w:rsid w:val="00C55936"/>
    <w:rsid w:val="00C559EF"/>
    <w:rsid w:val="00C55D2A"/>
    <w:rsid w:val="00C56110"/>
    <w:rsid w:val="00C562AF"/>
    <w:rsid w:val="00C562F1"/>
    <w:rsid w:val="00C5711A"/>
    <w:rsid w:val="00C571C4"/>
    <w:rsid w:val="00C57B0A"/>
    <w:rsid w:val="00C60590"/>
    <w:rsid w:val="00C612F4"/>
    <w:rsid w:val="00C6149F"/>
    <w:rsid w:val="00C6197B"/>
    <w:rsid w:val="00C62712"/>
    <w:rsid w:val="00C6275B"/>
    <w:rsid w:val="00C62F54"/>
    <w:rsid w:val="00C63667"/>
    <w:rsid w:val="00C642F3"/>
    <w:rsid w:val="00C64ADC"/>
    <w:rsid w:val="00C64C0A"/>
    <w:rsid w:val="00C64DBA"/>
    <w:rsid w:val="00C64F71"/>
    <w:rsid w:val="00C66F87"/>
    <w:rsid w:val="00C67992"/>
    <w:rsid w:val="00C67BD7"/>
    <w:rsid w:val="00C70092"/>
    <w:rsid w:val="00C70699"/>
    <w:rsid w:val="00C707B8"/>
    <w:rsid w:val="00C718CD"/>
    <w:rsid w:val="00C726DC"/>
    <w:rsid w:val="00C73213"/>
    <w:rsid w:val="00C73633"/>
    <w:rsid w:val="00C73A84"/>
    <w:rsid w:val="00C73B76"/>
    <w:rsid w:val="00C749FD"/>
    <w:rsid w:val="00C75728"/>
    <w:rsid w:val="00C757E6"/>
    <w:rsid w:val="00C75A9D"/>
    <w:rsid w:val="00C76488"/>
    <w:rsid w:val="00C768D5"/>
    <w:rsid w:val="00C770AD"/>
    <w:rsid w:val="00C77592"/>
    <w:rsid w:val="00C80305"/>
    <w:rsid w:val="00C81FE8"/>
    <w:rsid w:val="00C833F8"/>
    <w:rsid w:val="00C834EE"/>
    <w:rsid w:val="00C83914"/>
    <w:rsid w:val="00C84388"/>
    <w:rsid w:val="00C84606"/>
    <w:rsid w:val="00C84C45"/>
    <w:rsid w:val="00C8611E"/>
    <w:rsid w:val="00C868CC"/>
    <w:rsid w:val="00C87211"/>
    <w:rsid w:val="00C90555"/>
    <w:rsid w:val="00C90711"/>
    <w:rsid w:val="00C90921"/>
    <w:rsid w:val="00C90DD6"/>
    <w:rsid w:val="00C91026"/>
    <w:rsid w:val="00C9126D"/>
    <w:rsid w:val="00C917E5"/>
    <w:rsid w:val="00C919F5"/>
    <w:rsid w:val="00C929F1"/>
    <w:rsid w:val="00C938B8"/>
    <w:rsid w:val="00C93D2A"/>
    <w:rsid w:val="00C94524"/>
    <w:rsid w:val="00C960E8"/>
    <w:rsid w:val="00C96259"/>
    <w:rsid w:val="00C96B40"/>
    <w:rsid w:val="00C972AD"/>
    <w:rsid w:val="00C9745C"/>
    <w:rsid w:val="00C97E4D"/>
    <w:rsid w:val="00CA00C5"/>
    <w:rsid w:val="00CA0C9A"/>
    <w:rsid w:val="00CA0D82"/>
    <w:rsid w:val="00CA11DF"/>
    <w:rsid w:val="00CA11F1"/>
    <w:rsid w:val="00CA294D"/>
    <w:rsid w:val="00CA2E69"/>
    <w:rsid w:val="00CA32E5"/>
    <w:rsid w:val="00CA3993"/>
    <w:rsid w:val="00CA3BC4"/>
    <w:rsid w:val="00CA401C"/>
    <w:rsid w:val="00CA56F2"/>
    <w:rsid w:val="00CA62FF"/>
    <w:rsid w:val="00CA6891"/>
    <w:rsid w:val="00CA69E2"/>
    <w:rsid w:val="00CA6E53"/>
    <w:rsid w:val="00CA727D"/>
    <w:rsid w:val="00CB00B3"/>
    <w:rsid w:val="00CB180F"/>
    <w:rsid w:val="00CB3389"/>
    <w:rsid w:val="00CB4E46"/>
    <w:rsid w:val="00CB6260"/>
    <w:rsid w:val="00CB6E73"/>
    <w:rsid w:val="00CB70FE"/>
    <w:rsid w:val="00CB7EB4"/>
    <w:rsid w:val="00CC0394"/>
    <w:rsid w:val="00CC03EE"/>
    <w:rsid w:val="00CC1571"/>
    <w:rsid w:val="00CC1B2F"/>
    <w:rsid w:val="00CC2967"/>
    <w:rsid w:val="00CC3808"/>
    <w:rsid w:val="00CC4743"/>
    <w:rsid w:val="00CC5936"/>
    <w:rsid w:val="00CC5997"/>
    <w:rsid w:val="00CC6041"/>
    <w:rsid w:val="00CC66BF"/>
    <w:rsid w:val="00CC6951"/>
    <w:rsid w:val="00CC7142"/>
    <w:rsid w:val="00CD0686"/>
    <w:rsid w:val="00CD0FA0"/>
    <w:rsid w:val="00CD1998"/>
    <w:rsid w:val="00CD2DAA"/>
    <w:rsid w:val="00CD30B0"/>
    <w:rsid w:val="00CD3AEF"/>
    <w:rsid w:val="00CD3F60"/>
    <w:rsid w:val="00CD57B5"/>
    <w:rsid w:val="00CD590B"/>
    <w:rsid w:val="00CD5F4F"/>
    <w:rsid w:val="00CD70A7"/>
    <w:rsid w:val="00CD7AFD"/>
    <w:rsid w:val="00CD7E4E"/>
    <w:rsid w:val="00CE0C61"/>
    <w:rsid w:val="00CE108D"/>
    <w:rsid w:val="00CE14E5"/>
    <w:rsid w:val="00CE1F1C"/>
    <w:rsid w:val="00CE34ED"/>
    <w:rsid w:val="00CE35F6"/>
    <w:rsid w:val="00CE41D2"/>
    <w:rsid w:val="00CE41F7"/>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9CA"/>
    <w:rsid w:val="00CF1E22"/>
    <w:rsid w:val="00CF26B9"/>
    <w:rsid w:val="00CF2D0C"/>
    <w:rsid w:val="00CF3080"/>
    <w:rsid w:val="00CF31A9"/>
    <w:rsid w:val="00CF4C6C"/>
    <w:rsid w:val="00CF4EC6"/>
    <w:rsid w:val="00CF55EE"/>
    <w:rsid w:val="00CF571C"/>
    <w:rsid w:val="00CF5850"/>
    <w:rsid w:val="00CF5E1B"/>
    <w:rsid w:val="00CF5FEA"/>
    <w:rsid w:val="00CF6206"/>
    <w:rsid w:val="00CF642C"/>
    <w:rsid w:val="00CF655B"/>
    <w:rsid w:val="00CF672D"/>
    <w:rsid w:val="00CF74DF"/>
    <w:rsid w:val="00CF7FA4"/>
    <w:rsid w:val="00D014A8"/>
    <w:rsid w:val="00D01DEB"/>
    <w:rsid w:val="00D020B4"/>
    <w:rsid w:val="00D023E8"/>
    <w:rsid w:val="00D0258D"/>
    <w:rsid w:val="00D02BB3"/>
    <w:rsid w:val="00D04F8E"/>
    <w:rsid w:val="00D05134"/>
    <w:rsid w:val="00D0541C"/>
    <w:rsid w:val="00D05CEF"/>
    <w:rsid w:val="00D06146"/>
    <w:rsid w:val="00D0632B"/>
    <w:rsid w:val="00D063F0"/>
    <w:rsid w:val="00D06538"/>
    <w:rsid w:val="00D0657E"/>
    <w:rsid w:val="00D0796B"/>
    <w:rsid w:val="00D07A27"/>
    <w:rsid w:val="00D07F4C"/>
    <w:rsid w:val="00D100B1"/>
    <w:rsid w:val="00D11359"/>
    <w:rsid w:val="00D11414"/>
    <w:rsid w:val="00D117B4"/>
    <w:rsid w:val="00D12650"/>
    <w:rsid w:val="00D1450A"/>
    <w:rsid w:val="00D14C60"/>
    <w:rsid w:val="00D14DE3"/>
    <w:rsid w:val="00D168EB"/>
    <w:rsid w:val="00D16A2F"/>
    <w:rsid w:val="00D17713"/>
    <w:rsid w:val="00D1773C"/>
    <w:rsid w:val="00D1786C"/>
    <w:rsid w:val="00D20321"/>
    <w:rsid w:val="00D203C2"/>
    <w:rsid w:val="00D207EA"/>
    <w:rsid w:val="00D21B84"/>
    <w:rsid w:val="00D21B8A"/>
    <w:rsid w:val="00D21E4E"/>
    <w:rsid w:val="00D22114"/>
    <w:rsid w:val="00D22290"/>
    <w:rsid w:val="00D2316C"/>
    <w:rsid w:val="00D234DE"/>
    <w:rsid w:val="00D23BBF"/>
    <w:rsid w:val="00D24252"/>
    <w:rsid w:val="00D24425"/>
    <w:rsid w:val="00D25CFB"/>
    <w:rsid w:val="00D26005"/>
    <w:rsid w:val="00D26BDB"/>
    <w:rsid w:val="00D271E8"/>
    <w:rsid w:val="00D273C4"/>
    <w:rsid w:val="00D277AA"/>
    <w:rsid w:val="00D27CAF"/>
    <w:rsid w:val="00D30026"/>
    <w:rsid w:val="00D3039A"/>
    <w:rsid w:val="00D30B27"/>
    <w:rsid w:val="00D31C31"/>
    <w:rsid w:val="00D3293A"/>
    <w:rsid w:val="00D32D22"/>
    <w:rsid w:val="00D33EA3"/>
    <w:rsid w:val="00D34353"/>
    <w:rsid w:val="00D377E3"/>
    <w:rsid w:val="00D405D6"/>
    <w:rsid w:val="00D40BFF"/>
    <w:rsid w:val="00D41F06"/>
    <w:rsid w:val="00D428C3"/>
    <w:rsid w:val="00D42A53"/>
    <w:rsid w:val="00D4330D"/>
    <w:rsid w:val="00D439D6"/>
    <w:rsid w:val="00D43F25"/>
    <w:rsid w:val="00D4435C"/>
    <w:rsid w:val="00D44427"/>
    <w:rsid w:val="00D449D8"/>
    <w:rsid w:val="00D45A8F"/>
    <w:rsid w:val="00D45ED3"/>
    <w:rsid w:val="00D461FA"/>
    <w:rsid w:val="00D463DB"/>
    <w:rsid w:val="00D466E5"/>
    <w:rsid w:val="00D46D94"/>
    <w:rsid w:val="00D471FF"/>
    <w:rsid w:val="00D479AD"/>
    <w:rsid w:val="00D47CA2"/>
    <w:rsid w:val="00D47E59"/>
    <w:rsid w:val="00D50E8A"/>
    <w:rsid w:val="00D52147"/>
    <w:rsid w:val="00D53151"/>
    <w:rsid w:val="00D53F55"/>
    <w:rsid w:val="00D54145"/>
    <w:rsid w:val="00D549A5"/>
    <w:rsid w:val="00D54F0C"/>
    <w:rsid w:val="00D5553D"/>
    <w:rsid w:val="00D56104"/>
    <w:rsid w:val="00D5637B"/>
    <w:rsid w:val="00D57C0B"/>
    <w:rsid w:val="00D57C4F"/>
    <w:rsid w:val="00D60B55"/>
    <w:rsid w:val="00D60F73"/>
    <w:rsid w:val="00D61932"/>
    <w:rsid w:val="00D61E9B"/>
    <w:rsid w:val="00D6222B"/>
    <w:rsid w:val="00D629D7"/>
    <w:rsid w:val="00D635A7"/>
    <w:rsid w:val="00D63E42"/>
    <w:rsid w:val="00D6455F"/>
    <w:rsid w:val="00D64DCE"/>
    <w:rsid w:val="00D6549B"/>
    <w:rsid w:val="00D668FB"/>
    <w:rsid w:val="00D67FAD"/>
    <w:rsid w:val="00D719A0"/>
    <w:rsid w:val="00D724BC"/>
    <w:rsid w:val="00D728D2"/>
    <w:rsid w:val="00D72DB4"/>
    <w:rsid w:val="00D73569"/>
    <w:rsid w:val="00D74BA9"/>
    <w:rsid w:val="00D74EB3"/>
    <w:rsid w:val="00D77296"/>
    <w:rsid w:val="00D778B1"/>
    <w:rsid w:val="00D8035A"/>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439A"/>
    <w:rsid w:val="00D94AFF"/>
    <w:rsid w:val="00D95A05"/>
    <w:rsid w:val="00D9664F"/>
    <w:rsid w:val="00D97806"/>
    <w:rsid w:val="00D97CDF"/>
    <w:rsid w:val="00DA1682"/>
    <w:rsid w:val="00DA282F"/>
    <w:rsid w:val="00DA2884"/>
    <w:rsid w:val="00DA3BBA"/>
    <w:rsid w:val="00DA3D3B"/>
    <w:rsid w:val="00DA44C8"/>
    <w:rsid w:val="00DA4997"/>
    <w:rsid w:val="00DA4D47"/>
    <w:rsid w:val="00DA5206"/>
    <w:rsid w:val="00DA5BE6"/>
    <w:rsid w:val="00DA6154"/>
    <w:rsid w:val="00DA6212"/>
    <w:rsid w:val="00DA627C"/>
    <w:rsid w:val="00DA6B46"/>
    <w:rsid w:val="00DA757F"/>
    <w:rsid w:val="00DA75D6"/>
    <w:rsid w:val="00DA77DF"/>
    <w:rsid w:val="00DA7B1D"/>
    <w:rsid w:val="00DA7DF8"/>
    <w:rsid w:val="00DA7FDA"/>
    <w:rsid w:val="00DB003F"/>
    <w:rsid w:val="00DB05BE"/>
    <w:rsid w:val="00DB1AB1"/>
    <w:rsid w:val="00DB208B"/>
    <w:rsid w:val="00DB2986"/>
    <w:rsid w:val="00DB3167"/>
    <w:rsid w:val="00DB331B"/>
    <w:rsid w:val="00DB36C6"/>
    <w:rsid w:val="00DB3CFA"/>
    <w:rsid w:val="00DB3F09"/>
    <w:rsid w:val="00DB4353"/>
    <w:rsid w:val="00DB4668"/>
    <w:rsid w:val="00DB4DC4"/>
    <w:rsid w:val="00DB53E2"/>
    <w:rsid w:val="00DB6DFE"/>
    <w:rsid w:val="00DB71BA"/>
    <w:rsid w:val="00DB75ED"/>
    <w:rsid w:val="00DB769B"/>
    <w:rsid w:val="00DB7F03"/>
    <w:rsid w:val="00DC039A"/>
    <w:rsid w:val="00DC069C"/>
    <w:rsid w:val="00DC176D"/>
    <w:rsid w:val="00DC19CC"/>
    <w:rsid w:val="00DC1E99"/>
    <w:rsid w:val="00DC2890"/>
    <w:rsid w:val="00DC28CA"/>
    <w:rsid w:val="00DC43F5"/>
    <w:rsid w:val="00DC5A94"/>
    <w:rsid w:val="00DC5FE8"/>
    <w:rsid w:val="00DC6033"/>
    <w:rsid w:val="00DC6347"/>
    <w:rsid w:val="00DC6DBE"/>
    <w:rsid w:val="00DC7DB6"/>
    <w:rsid w:val="00DD0017"/>
    <w:rsid w:val="00DD037C"/>
    <w:rsid w:val="00DD0CCE"/>
    <w:rsid w:val="00DD0D8C"/>
    <w:rsid w:val="00DD155E"/>
    <w:rsid w:val="00DD2615"/>
    <w:rsid w:val="00DD34B6"/>
    <w:rsid w:val="00DD3D8E"/>
    <w:rsid w:val="00DD4433"/>
    <w:rsid w:val="00DD4974"/>
    <w:rsid w:val="00DD4D2A"/>
    <w:rsid w:val="00DD54BB"/>
    <w:rsid w:val="00DD66F5"/>
    <w:rsid w:val="00DD6EE1"/>
    <w:rsid w:val="00DD70E7"/>
    <w:rsid w:val="00DD7DE3"/>
    <w:rsid w:val="00DE123D"/>
    <w:rsid w:val="00DE179D"/>
    <w:rsid w:val="00DE19E6"/>
    <w:rsid w:val="00DE1A90"/>
    <w:rsid w:val="00DE25E2"/>
    <w:rsid w:val="00DE2956"/>
    <w:rsid w:val="00DE2A4E"/>
    <w:rsid w:val="00DE413B"/>
    <w:rsid w:val="00DE55ED"/>
    <w:rsid w:val="00DE5886"/>
    <w:rsid w:val="00DE5B10"/>
    <w:rsid w:val="00DE6006"/>
    <w:rsid w:val="00DE6044"/>
    <w:rsid w:val="00DE6067"/>
    <w:rsid w:val="00DE6504"/>
    <w:rsid w:val="00DE6BB3"/>
    <w:rsid w:val="00DF0423"/>
    <w:rsid w:val="00DF0B15"/>
    <w:rsid w:val="00DF1075"/>
    <w:rsid w:val="00DF14C0"/>
    <w:rsid w:val="00DF224A"/>
    <w:rsid w:val="00DF428C"/>
    <w:rsid w:val="00DF4819"/>
    <w:rsid w:val="00DF5BB5"/>
    <w:rsid w:val="00DF71A2"/>
    <w:rsid w:val="00DF7FA1"/>
    <w:rsid w:val="00E00DD5"/>
    <w:rsid w:val="00E01A0A"/>
    <w:rsid w:val="00E01D96"/>
    <w:rsid w:val="00E01E92"/>
    <w:rsid w:val="00E027DC"/>
    <w:rsid w:val="00E02F94"/>
    <w:rsid w:val="00E03831"/>
    <w:rsid w:val="00E04306"/>
    <w:rsid w:val="00E043EF"/>
    <w:rsid w:val="00E0459B"/>
    <w:rsid w:val="00E05F99"/>
    <w:rsid w:val="00E10217"/>
    <w:rsid w:val="00E111EA"/>
    <w:rsid w:val="00E113B7"/>
    <w:rsid w:val="00E11673"/>
    <w:rsid w:val="00E11780"/>
    <w:rsid w:val="00E12BD8"/>
    <w:rsid w:val="00E12C27"/>
    <w:rsid w:val="00E12EBD"/>
    <w:rsid w:val="00E136C9"/>
    <w:rsid w:val="00E14896"/>
    <w:rsid w:val="00E14DDD"/>
    <w:rsid w:val="00E163CA"/>
    <w:rsid w:val="00E16555"/>
    <w:rsid w:val="00E16AD5"/>
    <w:rsid w:val="00E200B1"/>
    <w:rsid w:val="00E20EAC"/>
    <w:rsid w:val="00E2178C"/>
    <w:rsid w:val="00E22054"/>
    <w:rsid w:val="00E22714"/>
    <w:rsid w:val="00E23457"/>
    <w:rsid w:val="00E24727"/>
    <w:rsid w:val="00E24901"/>
    <w:rsid w:val="00E24F17"/>
    <w:rsid w:val="00E2584D"/>
    <w:rsid w:val="00E25BAC"/>
    <w:rsid w:val="00E26A2A"/>
    <w:rsid w:val="00E26EE6"/>
    <w:rsid w:val="00E2772B"/>
    <w:rsid w:val="00E27860"/>
    <w:rsid w:val="00E27E43"/>
    <w:rsid w:val="00E3034E"/>
    <w:rsid w:val="00E31865"/>
    <w:rsid w:val="00E31B72"/>
    <w:rsid w:val="00E31F01"/>
    <w:rsid w:val="00E3451F"/>
    <w:rsid w:val="00E34A43"/>
    <w:rsid w:val="00E34DFF"/>
    <w:rsid w:val="00E351C1"/>
    <w:rsid w:val="00E359BB"/>
    <w:rsid w:val="00E41726"/>
    <w:rsid w:val="00E4178B"/>
    <w:rsid w:val="00E41A63"/>
    <w:rsid w:val="00E42471"/>
    <w:rsid w:val="00E424DB"/>
    <w:rsid w:val="00E433E1"/>
    <w:rsid w:val="00E43CF6"/>
    <w:rsid w:val="00E43D0B"/>
    <w:rsid w:val="00E4533F"/>
    <w:rsid w:val="00E4539E"/>
    <w:rsid w:val="00E454B0"/>
    <w:rsid w:val="00E4575E"/>
    <w:rsid w:val="00E4595D"/>
    <w:rsid w:val="00E4597F"/>
    <w:rsid w:val="00E46503"/>
    <w:rsid w:val="00E4651B"/>
    <w:rsid w:val="00E46692"/>
    <w:rsid w:val="00E46781"/>
    <w:rsid w:val="00E46DBB"/>
    <w:rsid w:val="00E46E5C"/>
    <w:rsid w:val="00E47B21"/>
    <w:rsid w:val="00E50145"/>
    <w:rsid w:val="00E5130C"/>
    <w:rsid w:val="00E51562"/>
    <w:rsid w:val="00E51DB6"/>
    <w:rsid w:val="00E52ED2"/>
    <w:rsid w:val="00E551FC"/>
    <w:rsid w:val="00E55635"/>
    <w:rsid w:val="00E56146"/>
    <w:rsid w:val="00E568C1"/>
    <w:rsid w:val="00E570D3"/>
    <w:rsid w:val="00E57295"/>
    <w:rsid w:val="00E60817"/>
    <w:rsid w:val="00E60C5B"/>
    <w:rsid w:val="00E60F8C"/>
    <w:rsid w:val="00E61541"/>
    <w:rsid w:val="00E63ED5"/>
    <w:rsid w:val="00E651FD"/>
    <w:rsid w:val="00E656C9"/>
    <w:rsid w:val="00E65E49"/>
    <w:rsid w:val="00E6686B"/>
    <w:rsid w:val="00E66C47"/>
    <w:rsid w:val="00E670AF"/>
    <w:rsid w:val="00E67B75"/>
    <w:rsid w:val="00E67CEA"/>
    <w:rsid w:val="00E70195"/>
    <w:rsid w:val="00E7073E"/>
    <w:rsid w:val="00E70F88"/>
    <w:rsid w:val="00E7352A"/>
    <w:rsid w:val="00E735FB"/>
    <w:rsid w:val="00E73A5B"/>
    <w:rsid w:val="00E73AE5"/>
    <w:rsid w:val="00E744C3"/>
    <w:rsid w:val="00E746D2"/>
    <w:rsid w:val="00E768DC"/>
    <w:rsid w:val="00E76F98"/>
    <w:rsid w:val="00E77983"/>
    <w:rsid w:val="00E800B0"/>
    <w:rsid w:val="00E80C26"/>
    <w:rsid w:val="00E80CBB"/>
    <w:rsid w:val="00E80D54"/>
    <w:rsid w:val="00E813E5"/>
    <w:rsid w:val="00E81E19"/>
    <w:rsid w:val="00E81EDC"/>
    <w:rsid w:val="00E82209"/>
    <w:rsid w:val="00E82DBC"/>
    <w:rsid w:val="00E843C1"/>
    <w:rsid w:val="00E84A71"/>
    <w:rsid w:val="00E852F1"/>
    <w:rsid w:val="00E85549"/>
    <w:rsid w:val="00E85DE8"/>
    <w:rsid w:val="00E877D0"/>
    <w:rsid w:val="00E87C29"/>
    <w:rsid w:val="00E904C8"/>
    <w:rsid w:val="00E90CD9"/>
    <w:rsid w:val="00E92839"/>
    <w:rsid w:val="00E93763"/>
    <w:rsid w:val="00E947D9"/>
    <w:rsid w:val="00E94B1E"/>
    <w:rsid w:val="00E94BD3"/>
    <w:rsid w:val="00E95258"/>
    <w:rsid w:val="00E95BF3"/>
    <w:rsid w:val="00E962D6"/>
    <w:rsid w:val="00E96994"/>
    <w:rsid w:val="00E977CE"/>
    <w:rsid w:val="00EA0B2E"/>
    <w:rsid w:val="00EA1490"/>
    <w:rsid w:val="00EA16F1"/>
    <w:rsid w:val="00EA29DA"/>
    <w:rsid w:val="00EA3C2A"/>
    <w:rsid w:val="00EA495F"/>
    <w:rsid w:val="00EA5068"/>
    <w:rsid w:val="00EA6564"/>
    <w:rsid w:val="00EA6AD6"/>
    <w:rsid w:val="00EA7786"/>
    <w:rsid w:val="00EA7A76"/>
    <w:rsid w:val="00EA7A84"/>
    <w:rsid w:val="00EB06ED"/>
    <w:rsid w:val="00EB0C66"/>
    <w:rsid w:val="00EB0DD1"/>
    <w:rsid w:val="00EB1611"/>
    <w:rsid w:val="00EB26BE"/>
    <w:rsid w:val="00EB3785"/>
    <w:rsid w:val="00EB38AF"/>
    <w:rsid w:val="00EB42A3"/>
    <w:rsid w:val="00EB44C1"/>
    <w:rsid w:val="00EB4D76"/>
    <w:rsid w:val="00EB5181"/>
    <w:rsid w:val="00EB55AD"/>
    <w:rsid w:val="00EB5634"/>
    <w:rsid w:val="00EB5C0D"/>
    <w:rsid w:val="00EB72A0"/>
    <w:rsid w:val="00EC111E"/>
    <w:rsid w:val="00EC2038"/>
    <w:rsid w:val="00EC26B9"/>
    <w:rsid w:val="00EC2C98"/>
    <w:rsid w:val="00EC534A"/>
    <w:rsid w:val="00EC7324"/>
    <w:rsid w:val="00EC7D61"/>
    <w:rsid w:val="00ED030F"/>
    <w:rsid w:val="00ED05DC"/>
    <w:rsid w:val="00ED16F1"/>
    <w:rsid w:val="00ED2575"/>
    <w:rsid w:val="00ED286F"/>
    <w:rsid w:val="00ED3583"/>
    <w:rsid w:val="00ED3D43"/>
    <w:rsid w:val="00ED4DF9"/>
    <w:rsid w:val="00ED5BB1"/>
    <w:rsid w:val="00ED5ECB"/>
    <w:rsid w:val="00ED6468"/>
    <w:rsid w:val="00ED64C5"/>
    <w:rsid w:val="00ED76AE"/>
    <w:rsid w:val="00EE0966"/>
    <w:rsid w:val="00EE1500"/>
    <w:rsid w:val="00EE176B"/>
    <w:rsid w:val="00EE1999"/>
    <w:rsid w:val="00EE1A52"/>
    <w:rsid w:val="00EE1AA4"/>
    <w:rsid w:val="00EE1C9F"/>
    <w:rsid w:val="00EE2E94"/>
    <w:rsid w:val="00EE2F6D"/>
    <w:rsid w:val="00EE37F8"/>
    <w:rsid w:val="00EE47D9"/>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2C0"/>
    <w:rsid w:val="00F025B7"/>
    <w:rsid w:val="00F02F4F"/>
    <w:rsid w:val="00F04C21"/>
    <w:rsid w:val="00F0553E"/>
    <w:rsid w:val="00F0657E"/>
    <w:rsid w:val="00F0667C"/>
    <w:rsid w:val="00F07BC1"/>
    <w:rsid w:val="00F10D93"/>
    <w:rsid w:val="00F10E39"/>
    <w:rsid w:val="00F10F32"/>
    <w:rsid w:val="00F11810"/>
    <w:rsid w:val="00F11CF8"/>
    <w:rsid w:val="00F11F87"/>
    <w:rsid w:val="00F12D14"/>
    <w:rsid w:val="00F1319C"/>
    <w:rsid w:val="00F1329E"/>
    <w:rsid w:val="00F13B74"/>
    <w:rsid w:val="00F13DA4"/>
    <w:rsid w:val="00F15CAA"/>
    <w:rsid w:val="00F1654A"/>
    <w:rsid w:val="00F174A7"/>
    <w:rsid w:val="00F20425"/>
    <w:rsid w:val="00F20DA0"/>
    <w:rsid w:val="00F21397"/>
    <w:rsid w:val="00F21682"/>
    <w:rsid w:val="00F23357"/>
    <w:rsid w:val="00F233E1"/>
    <w:rsid w:val="00F23734"/>
    <w:rsid w:val="00F2431B"/>
    <w:rsid w:val="00F256CB"/>
    <w:rsid w:val="00F259F7"/>
    <w:rsid w:val="00F26368"/>
    <w:rsid w:val="00F26D61"/>
    <w:rsid w:val="00F303A3"/>
    <w:rsid w:val="00F30EE1"/>
    <w:rsid w:val="00F31543"/>
    <w:rsid w:val="00F31593"/>
    <w:rsid w:val="00F31D54"/>
    <w:rsid w:val="00F32142"/>
    <w:rsid w:val="00F32924"/>
    <w:rsid w:val="00F330AA"/>
    <w:rsid w:val="00F34212"/>
    <w:rsid w:val="00F34678"/>
    <w:rsid w:val="00F34851"/>
    <w:rsid w:val="00F34BA6"/>
    <w:rsid w:val="00F36035"/>
    <w:rsid w:val="00F37184"/>
    <w:rsid w:val="00F3718C"/>
    <w:rsid w:val="00F372B9"/>
    <w:rsid w:val="00F3792D"/>
    <w:rsid w:val="00F379E6"/>
    <w:rsid w:val="00F37C05"/>
    <w:rsid w:val="00F37DFD"/>
    <w:rsid w:val="00F40905"/>
    <w:rsid w:val="00F40DBA"/>
    <w:rsid w:val="00F411EB"/>
    <w:rsid w:val="00F4131C"/>
    <w:rsid w:val="00F41641"/>
    <w:rsid w:val="00F42532"/>
    <w:rsid w:val="00F42BC0"/>
    <w:rsid w:val="00F42C80"/>
    <w:rsid w:val="00F43962"/>
    <w:rsid w:val="00F43C11"/>
    <w:rsid w:val="00F43E76"/>
    <w:rsid w:val="00F44928"/>
    <w:rsid w:val="00F44AE3"/>
    <w:rsid w:val="00F450ED"/>
    <w:rsid w:val="00F472CA"/>
    <w:rsid w:val="00F479D9"/>
    <w:rsid w:val="00F47A32"/>
    <w:rsid w:val="00F50519"/>
    <w:rsid w:val="00F50853"/>
    <w:rsid w:val="00F50D49"/>
    <w:rsid w:val="00F51140"/>
    <w:rsid w:val="00F5419A"/>
    <w:rsid w:val="00F54858"/>
    <w:rsid w:val="00F54B73"/>
    <w:rsid w:val="00F55552"/>
    <w:rsid w:val="00F55FEE"/>
    <w:rsid w:val="00F56F86"/>
    <w:rsid w:val="00F601BE"/>
    <w:rsid w:val="00F61236"/>
    <w:rsid w:val="00F61544"/>
    <w:rsid w:val="00F61E9C"/>
    <w:rsid w:val="00F62A3A"/>
    <w:rsid w:val="00F6317F"/>
    <w:rsid w:val="00F64FCC"/>
    <w:rsid w:val="00F655F0"/>
    <w:rsid w:val="00F665C6"/>
    <w:rsid w:val="00F6699B"/>
    <w:rsid w:val="00F66D62"/>
    <w:rsid w:val="00F67075"/>
    <w:rsid w:val="00F67D3F"/>
    <w:rsid w:val="00F70F4C"/>
    <w:rsid w:val="00F70F82"/>
    <w:rsid w:val="00F716E9"/>
    <w:rsid w:val="00F72DF8"/>
    <w:rsid w:val="00F72EAB"/>
    <w:rsid w:val="00F754B3"/>
    <w:rsid w:val="00F75797"/>
    <w:rsid w:val="00F7584D"/>
    <w:rsid w:val="00F767D5"/>
    <w:rsid w:val="00F77E2C"/>
    <w:rsid w:val="00F801F2"/>
    <w:rsid w:val="00F8215A"/>
    <w:rsid w:val="00F82315"/>
    <w:rsid w:val="00F829FC"/>
    <w:rsid w:val="00F82E4C"/>
    <w:rsid w:val="00F83617"/>
    <w:rsid w:val="00F83E2A"/>
    <w:rsid w:val="00F84A28"/>
    <w:rsid w:val="00F84E65"/>
    <w:rsid w:val="00F84EDA"/>
    <w:rsid w:val="00F85FF7"/>
    <w:rsid w:val="00F860E9"/>
    <w:rsid w:val="00F8653D"/>
    <w:rsid w:val="00F86D68"/>
    <w:rsid w:val="00F87C68"/>
    <w:rsid w:val="00F908D1"/>
    <w:rsid w:val="00F90A11"/>
    <w:rsid w:val="00F90E82"/>
    <w:rsid w:val="00F91353"/>
    <w:rsid w:val="00F917E8"/>
    <w:rsid w:val="00F9186A"/>
    <w:rsid w:val="00F9228F"/>
    <w:rsid w:val="00F93925"/>
    <w:rsid w:val="00F9422E"/>
    <w:rsid w:val="00F949B3"/>
    <w:rsid w:val="00F95CF2"/>
    <w:rsid w:val="00F95ED7"/>
    <w:rsid w:val="00FA03B9"/>
    <w:rsid w:val="00FA0C42"/>
    <w:rsid w:val="00FA11C2"/>
    <w:rsid w:val="00FA16E9"/>
    <w:rsid w:val="00FA1C3A"/>
    <w:rsid w:val="00FA1DD6"/>
    <w:rsid w:val="00FA2190"/>
    <w:rsid w:val="00FA381D"/>
    <w:rsid w:val="00FA3F4F"/>
    <w:rsid w:val="00FA412C"/>
    <w:rsid w:val="00FA5538"/>
    <w:rsid w:val="00FA6439"/>
    <w:rsid w:val="00FA64E0"/>
    <w:rsid w:val="00FA7B79"/>
    <w:rsid w:val="00FA7F9E"/>
    <w:rsid w:val="00FB036D"/>
    <w:rsid w:val="00FB0948"/>
    <w:rsid w:val="00FB13D0"/>
    <w:rsid w:val="00FB1B51"/>
    <w:rsid w:val="00FB1CBB"/>
    <w:rsid w:val="00FB2826"/>
    <w:rsid w:val="00FB2D86"/>
    <w:rsid w:val="00FB3203"/>
    <w:rsid w:val="00FB3DEB"/>
    <w:rsid w:val="00FB40DD"/>
    <w:rsid w:val="00FB4509"/>
    <w:rsid w:val="00FB453F"/>
    <w:rsid w:val="00FB4A88"/>
    <w:rsid w:val="00FB4FE1"/>
    <w:rsid w:val="00FB5C0F"/>
    <w:rsid w:val="00FB63CD"/>
    <w:rsid w:val="00FB7005"/>
    <w:rsid w:val="00FC1377"/>
    <w:rsid w:val="00FC4007"/>
    <w:rsid w:val="00FC48DF"/>
    <w:rsid w:val="00FC505C"/>
    <w:rsid w:val="00FC5986"/>
    <w:rsid w:val="00FC63EE"/>
    <w:rsid w:val="00FC643D"/>
    <w:rsid w:val="00FC77E4"/>
    <w:rsid w:val="00FC7989"/>
    <w:rsid w:val="00FD03F9"/>
    <w:rsid w:val="00FD046F"/>
    <w:rsid w:val="00FD080B"/>
    <w:rsid w:val="00FD20C9"/>
    <w:rsid w:val="00FD2EDB"/>
    <w:rsid w:val="00FD2FAD"/>
    <w:rsid w:val="00FD3DFC"/>
    <w:rsid w:val="00FD3FF0"/>
    <w:rsid w:val="00FD43C7"/>
    <w:rsid w:val="00FD51F8"/>
    <w:rsid w:val="00FD5D8E"/>
    <w:rsid w:val="00FD62B1"/>
    <w:rsid w:val="00FD6959"/>
    <w:rsid w:val="00FD74E1"/>
    <w:rsid w:val="00FE021D"/>
    <w:rsid w:val="00FE0B98"/>
    <w:rsid w:val="00FE1AC5"/>
    <w:rsid w:val="00FE250B"/>
    <w:rsid w:val="00FE2B07"/>
    <w:rsid w:val="00FE3057"/>
    <w:rsid w:val="00FE33DF"/>
    <w:rsid w:val="00FE35ED"/>
    <w:rsid w:val="00FE375A"/>
    <w:rsid w:val="00FE4AA2"/>
    <w:rsid w:val="00FE6319"/>
    <w:rsid w:val="00FE714D"/>
    <w:rsid w:val="00FE72C0"/>
    <w:rsid w:val="00FE77F4"/>
    <w:rsid w:val="00FE7AF7"/>
    <w:rsid w:val="00FF00A1"/>
    <w:rsid w:val="00FF04E3"/>
    <w:rsid w:val="00FF06D1"/>
    <w:rsid w:val="00FF0E2E"/>
    <w:rsid w:val="00FF1149"/>
    <w:rsid w:val="00FF149D"/>
    <w:rsid w:val="00FF2016"/>
    <w:rsid w:val="00FF22DE"/>
    <w:rsid w:val="00FF3264"/>
    <w:rsid w:val="00FF33FA"/>
    <w:rsid w:val="00FF3574"/>
    <w:rsid w:val="00FF3588"/>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456094-9BB1-45B8-A56A-8F29AD8E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0A31"/>
    <w:pPr>
      <w:spacing w:after="180" w:line="240" w:lineRule="auto"/>
    </w:pPr>
    <w:rPr>
      <w:rFonts w:ascii="Times New Roman" w:eastAsia="Times New Roman" w:hAnsi="Times New Roman" w:cs="Times New Roman"/>
      <w:sz w:val="20"/>
      <w:szCs w:val="20"/>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
    <w:next w:val="Normal"/>
    <w:link w:val="Heading1Char"/>
    <w:qFormat/>
    <w:rsid w:val="005F0A3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Heading2">
    <w:name w:val="heading 2"/>
    <w:aliases w:val="Head2A,2,H2,h2,DO NOT USE_h2,h21,UNDERRUBRIK 1-2"/>
    <w:basedOn w:val="Heading1"/>
    <w:next w:val="Normal"/>
    <w:link w:val="Heading2Char"/>
    <w:qFormat/>
    <w:rsid w:val="005F0A31"/>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5F0A3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5F0A31"/>
    <w:pPr>
      <w:numPr>
        <w:ilvl w:val="3"/>
      </w:numPr>
      <w:outlineLvl w:val="3"/>
    </w:pPr>
    <w:rPr>
      <w:sz w:val="24"/>
    </w:rPr>
  </w:style>
  <w:style w:type="paragraph" w:styleId="Heading5">
    <w:name w:val="heading 5"/>
    <w:aliases w:val="h5,Heading5"/>
    <w:basedOn w:val="Heading4"/>
    <w:next w:val="Normal"/>
    <w:link w:val="Heading5Char"/>
    <w:qFormat/>
    <w:rsid w:val="005F0A31"/>
    <w:pPr>
      <w:numPr>
        <w:ilvl w:val="4"/>
      </w:numPr>
      <w:outlineLvl w:val="4"/>
    </w:pPr>
    <w:rPr>
      <w:sz w:val="22"/>
    </w:rPr>
  </w:style>
  <w:style w:type="paragraph" w:styleId="Heading6">
    <w:name w:val="heading 6"/>
    <w:basedOn w:val="Normal"/>
    <w:next w:val="Normal"/>
    <w:link w:val="Heading6Char"/>
    <w:qFormat/>
    <w:rsid w:val="005F0A3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5F0A3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5F0A31"/>
    <w:pPr>
      <w:numPr>
        <w:ilvl w:val="7"/>
      </w:numPr>
      <w:outlineLvl w:val="7"/>
    </w:pPr>
  </w:style>
  <w:style w:type="paragraph" w:styleId="Heading9">
    <w:name w:val="heading 9"/>
    <w:basedOn w:val="Heading8"/>
    <w:next w:val="Normal"/>
    <w:link w:val="Heading9Char"/>
    <w:qFormat/>
    <w:rsid w:val="005F0A3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2E79FD"/>
    <w:pPr>
      <w:numPr>
        <w:numId w:val="27"/>
      </w:numPr>
      <w:spacing w:after="0"/>
      <w:contextualSpacing/>
    </w:pPr>
    <w:rPr>
      <w:szCs w:val="24"/>
    </w:rPr>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basedOn w:val="DefaultParagraphFont"/>
    <w:link w:val="Heading1"/>
    <w:rsid w:val="005F0A31"/>
    <w:rPr>
      <w:rFonts w:ascii="Arial" w:eastAsia="Times New Roman" w:hAnsi="Arial" w:cs="Times New Roman"/>
      <w:sz w:val="36"/>
      <w:szCs w:val="20"/>
      <w:lang w:val="en-GB" w:eastAsia="en-US"/>
    </w:rPr>
  </w:style>
  <w:style w:type="character" w:customStyle="1" w:styleId="Heading2Char">
    <w:name w:val="Heading 2 Char"/>
    <w:aliases w:val="Head2A Char,2 Char,H2 Char,h2 Char,DO NOT USE_h2 Char,h21 Char,UNDERRUBRIK 1-2 Char"/>
    <w:basedOn w:val="DefaultParagraphFont"/>
    <w:link w:val="Heading2"/>
    <w:rsid w:val="005F0A31"/>
    <w:rPr>
      <w:rFonts w:ascii="Arial" w:eastAsia="Times New Roman" w:hAnsi="Arial" w:cs="Times New Roman"/>
      <w:sz w:val="32"/>
      <w:szCs w:val="20"/>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5F0A31"/>
    <w:rPr>
      <w:rFonts w:ascii="Arial" w:eastAsia="Times New Roma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F0A31"/>
    <w:rPr>
      <w:rFonts w:ascii="Arial" w:eastAsia="Times New Roman" w:hAnsi="Arial" w:cs="Times New Roman"/>
      <w:sz w:val="24"/>
      <w:szCs w:val="20"/>
      <w:lang w:val="en-GB" w:eastAsia="en-US"/>
    </w:rPr>
  </w:style>
  <w:style w:type="character" w:customStyle="1" w:styleId="Heading5Char">
    <w:name w:val="Heading 5 Char"/>
    <w:aliases w:val="h5 Char,Heading5 Char"/>
    <w:basedOn w:val="DefaultParagraphFont"/>
    <w:link w:val="Heading5"/>
    <w:rsid w:val="005F0A31"/>
    <w:rPr>
      <w:rFonts w:ascii="Arial" w:eastAsia="Times New Roman" w:hAnsi="Arial" w:cs="Times New Roman"/>
      <w:szCs w:val="20"/>
      <w:lang w:val="en-GB" w:eastAsia="en-US"/>
    </w:rPr>
  </w:style>
  <w:style w:type="character" w:customStyle="1" w:styleId="Heading6Char">
    <w:name w:val="Heading 6 Char"/>
    <w:basedOn w:val="DefaultParagraphFont"/>
    <w:link w:val="Heading6"/>
    <w:rsid w:val="005F0A31"/>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5F0A31"/>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rsid w:val="005F0A31"/>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rsid w:val="005F0A31"/>
    <w:rPr>
      <w:rFonts w:ascii="Arial" w:eastAsia="Times New Roman" w:hAnsi="Arial" w:cs="Times New Roman"/>
      <w:sz w:val="36"/>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5F0A31"/>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5F0A31"/>
    <w:rPr>
      <w:rFonts w:ascii="Arial" w:eastAsia="Times New Roman" w:hAnsi="Arial" w:cs="Times New Roman"/>
      <w:b/>
      <w:noProof/>
      <w:sz w:val="18"/>
      <w:szCs w:val="20"/>
      <w:lang w:val="en-GB" w:eastAsia="en-US"/>
    </w:rPr>
  </w:style>
  <w:style w:type="paragraph" w:customStyle="1" w:styleId="TAH">
    <w:name w:val="TAH"/>
    <w:basedOn w:val="TAC"/>
    <w:link w:val="TAHCar"/>
    <w:rsid w:val="005F0A31"/>
  </w:style>
  <w:style w:type="paragraph" w:customStyle="1" w:styleId="TAC">
    <w:name w:val="TAC"/>
    <w:basedOn w:val="Normal"/>
    <w:link w:val="TACChar"/>
    <w:rsid w:val="005F0A31"/>
    <w:pPr>
      <w:keepNext/>
      <w:keepLines/>
      <w:spacing w:after="0"/>
      <w:jc w:val="center"/>
    </w:pPr>
    <w:rPr>
      <w:rFonts w:ascii="Arial" w:hAnsi="Arial"/>
      <w:sz w:val="18"/>
    </w:rPr>
  </w:style>
  <w:style w:type="character" w:customStyle="1" w:styleId="TACChar">
    <w:name w:val="TAC Char"/>
    <w:basedOn w:val="DefaultParagraphFont"/>
    <w:link w:val="TAC"/>
    <w:rsid w:val="005F0A31"/>
    <w:rPr>
      <w:rFonts w:ascii="Arial" w:eastAsia="Times New Roman" w:hAnsi="Arial" w:cs="Times New Roman"/>
      <w:sz w:val="18"/>
      <w:szCs w:val="20"/>
      <w:lang w:val="en-GB" w:eastAsia="en-US"/>
    </w:rPr>
  </w:style>
  <w:style w:type="paragraph" w:customStyle="1" w:styleId="TH">
    <w:name w:val="TH"/>
    <w:basedOn w:val="Normal"/>
    <w:link w:val="THChar"/>
    <w:rsid w:val="005F0A31"/>
    <w:pPr>
      <w:keepNext/>
      <w:keepLines/>
      <w:spacing w:before="60"/>
      <w:jc w:val="center"/>
    </w:pPr>
    <w:rPr>
      <w:rFonts w:ascii="Arial" w:hAnsi="Arial"/>
      <w:b/>
    </w:rPr>
  </w:style>
  <w:style w:type="character" w:customStyle="1" w:styleId="THChar">
    <w:name w:val="TH Char"/>
    <w:basedOn w:val="DefaultParagraphFont"/>
    <w:link w:val="TH"/>
    <w:rsid w:val="005F0A31"/>
    <w:rPr>
      <w:rFonts w:ascii="Arial" w:eastAsia="Times New Roman" w:hAnsi="Arial" w:cs="Times New Roman"/>
      <w:b/>
      <w:sz w:val="20"/>
      <w:szCs w:val="20"/>
      <w:lang w:val="en-GB" w:eastAsia="en-US"/>
    </w:rPr>
  </w:style>
  <w:style w:type="paragraph" w:customStyle="1" w:styleId="TAN">
    <w:name w:val="TAN"/>
    <w:basedOn w:val="Normal"/>
    <w:link w:val="TANChar"/>
    <w:rsid w:val="005F0A31"/>
    <w:pPr>
      <w:keepNext/>
      <w:keepLines/>
      <w:spacing w:after="0"/>
      <w:ind w:left="851" w:hanging="851"/>
    </w:pPr>
    <w:rPr>
      <w:rFonts w:ascii="Arial" w:hAnsi="Arial"/>
      <w:sz w:val="18"/>
    </w:rPr>
  </w:style>
  <w:style w:type="paragraph" w:styleId="Footer">
    <w:name w:val="footer"/>
    <w:basedOn w:val="Header"/>
    <w:link w:val="FooterChar"/>
    <w:rsid w:val="005F0A31"/>
    <w:pPr>
      <w:jc w:val="center"/>
    </w:pPr>
    <w:rPr>
      <w:i/>
    </w:rPr>
  </w:style>
  <w:style w:type="character" w:customStyle="1" w:styleId="FooterChar">
    <w:name w:val="Footer Char"/>
    <w:basedOn w:val="DefaultParagraphFont"/>
    <w:link w:val="Footer"/>
    <w:rsid w:val="005F0A31"/>
    <w:rPr>
      <w:rFonts w:ascii="Arial" w:eastAsia="Times New Roman" w:hAnsi="Arial" w:cs="Times New Roman"/>
      <w:b/>
      <w:i/>
      <w:noProof/>
      <w:sz w:val="18"/>
      <w:szCs w:val="20"/>
      <w:lang w:val="en-GB" w:eastAsia="en-US"/>
    </w:rPr>
  </w:style>
  <w:style w:type="paragraph" w:styleId="BodyText">
    <w:name w:val="Body Text"/>
    <w:aliases w:val="bt"/>
    <w:basedOn w:val="Normal"/>
    <w:link w:val="BodyTextChar1"/>
    <w:rsid w:val="005F0A31"/>
    <w:pPr>
      <w:spacing w:after="0"/>
    </w:pPr>
    <w:rPr>
      <w:sz w:val="24"/>
      <w:szCs w:val="24"/>
      <w:lang w:val="en-US"/>
    </w:rPr>
  </w:style>
  <w:style w:type="character" w:customStyle="1" w:styleId="BodyTextChar">
    <w:name w:val="Body Text Char"/>
    <w:basedOn w:val="DefaultParagraphFont"/>
    <w:uiPriority w:val="99"/>
    <w:semiHidden/>
    <w:rsid w:val="005F0A31"/>
    <w:rPr>
      <w:rFonts w:ascii="Times New Roman" w:eastAsia="Times New Roman" w:hAnsi="Times New Roman" w:cs="Times New Roman"/>
      <w:sz w:val="20"/>
      <w:szCs w:val="20"/>
      <w:lang w:val="en-GB" w:eastAsia="en-US"/>
    </w:rPr>
  </w:style>
  <w:style w:type="character" w:customStyle="1" w:styleId="BodyTextChar1">
    <w:name w:val="Body Text Char1"/>
    <w:aliases w:val="bt Char"/>
    <w:basedOn w:val="DefaultParagraphFont"/>
    <w:link w:val="BodyText"/>
    <w:rsid w:val="005F0A31"/>
    <w:rPr>
      <w:rFonts w:ascii="Times New Roman" w:eastAsia="Times New Roman" w:hAnsi="Times New Roman" w:cs="Times New Roman"/>
      <w:sz w:val="24"/>
      <w:szCs w:val="24"/>
      <w:lang w:eastAsia="en-US"/>
    </w:rPr>
  </w:style>
  <w:style w:type="character" w:styleId="PageNumber">
    <w:name w:val="page number"/>
    <w:basedOn w:val="DefaultParagraphFont"/>
    <w:rsid w:val="005F0A31"/>
  </w:style>
  <w:style w:type="character" w:customStyle="1" w:styleId="TAHCar">
    <w:name w:val="TAH Car"/>
    <w:basedOn w:val="DefaultParagraphFont"/>
    <w:link w:val="TAH"/>
    <w:rsid w:val="005F0A31"/>
    <w:rPr>
      <w:rFonts w:ascii="Arial" w:eastAsia="Times New Roman" w:hAnsi="Arial" w:cs="Times New Roman"/>
      <w:sz w:val="18"/>
      <w:szCs w:val="20"/>
      <w:lang w:val="en-GB" w:eastAsia="en-US"/>
    </w:rPr>
  </w:style>
  <w:style w:type="character" w:customStyle="1" w:styleId="TANChar">
    <w:name w:val="TAN Char"/>
    <w:basedOn w:val="DefaultParagraphFont"/>
    <w:link w:val="TAN"/>
    <w:rsid w:val="005F0A31"/>
    <w:rPr>
      <w:rFonts w:ascii="Arial" w:eastAsia="Times New Roman" w:hAnsi="Arial" w:cs="Times New Roman"/>
      <w:sz w:val="18"/>
      <w:szCs w:val="20"/>
      <w:lang w:val="en-GB" w:eastAsia="en-US"/>
    </w:rPr>
  </w:style>
  <w:style w:type="table" w:styleId="TableGrid">
    <w:name w:val="Table Grid"/>
    <w:basedOn w:val="TableNormal"/>
    <w:uiPriority w:val="59"/>
    <w:rsid w:val="00692B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BC52AF"/>
    <w:pPr>
      <w:keepLines/>
      <w:numPr>
        <w:ilvl w:val="1"/>
        <w:numId w:val="10"/>
      </w:numPr>
    </w:pPr>
    <w:rPr>
      <w:rFonts w:eastAsia="MS Mincho"/>
    </w:rPr>
  </w:style>
  <w:style w:type="character" w:styleId="Hyperlink">
    <w:name w:val="Hyperlink"/>
    <w:basedOn w:val="DefaultParagraphFont"/>
    <w:uiPriority w:val="99"/>
    <w:unhideWhenUsed/>
    <w:rsid w:val="005B61E8"/>
    <w:rPr>
      <w:color w:val="0000FF" w:themeColor="hyperlink"/>
      <w:u w:val="single"/>
    </w:rPr>
  </w:style>
  <w:style w:type="character" w:styleId="FollowedHyperlink">
    <w:name w:val="FollowedHyperlink"/>
    <w:basedOn w:val="DefaultParagraphFont"/>
    <w:uiPriority w:val="99"/>
    <w:semiHidden/>
    <w:unhideWhenUsed/>
    <w:rsid w:val="00606287"/>
    <w:rPr>
      <w:color w:val="800080" w:themeColor="followedHyperlink"/>
      <w:u w:val="single"/>
    </w:rPr>
  </w:style>
  <w:style w:type="paragraph" w:customStyle="1" w:styleId="PL">
    <w:name w:val="PL"/>
    <w:link w:val="PLChar"/>
    <w:rsid w:val="00FF33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FF33FA"/>
    <w:rPr>
      <w:rFonts w:ascii="Courier New" w:eastAsia="Times New Roman" w:hAnsi="Courier New" w:cs="Times New Roman"/>
      <w:noProof/>
      <w:sz w:val="16"/>
      <w:szCs w:val="20"/>
      <w:lang w:val="en-GB" w:eastAsia="en-US"/>
    </w:rPr>
  </w:style>
  <w:style w:type="paragraph" w:styleId="Subtitle">
    <w:name w:val="Subtitle"/>
    <w:basedOn w:val="Normal"/>
    <w:next w:val="Normal"/>
    <w:link w:val="SubtitleChar"/>
    <w:uiPriority w:val="11"/>
    <w:qFormat/>
    <w:rsid w:val="005E48C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5E48C1"/>
    <w:rPr>
      <w:rFonts w:asciiTheme="majorHAnsi" w:eastAsiaTheme="majorEastAsia" w:hAnsiTheme="majorHAnsi" w:cstheme="majorBidi"/>
      <w:i/>
      <w:iCs/>
      <w:color w:val="4F81BD" w:themeColor="accent1"/>
      <w:spacing w:val="15"/>
      <w:sz w:val="24"/>
      <w:szCs w:val="24"/>
      <w:lang w:val="en-GB" w:eastAsia="en-US"/>
    </w:rPr>
  </w:style>
  <w:style w:type="paragraph" w:styleId="NoSpacing">
    <w:name w:val="No Spacing"/>
    <w:uiPriority w:val="1"/>
    <w:qFormat/>
    <w:rsid w:val="00EE1C9F"/>
    <w:pPr>
      <w:spacing w:after="0" w:line="240" w:lineRule="auto"/>
    </w:pPr>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iPriority w:val="99"/>
    <w:semiHidden/>
    <w:unhideWhenUsed/>
    <w:rsid w:val="008631F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31F8"/>
    <w:rPr>
      <w:rFonts w:ascii="Segoe UI" w:eastAsia="Times New Roman"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6843767">
      <w:bodyDiv w:val="1"/>
      <w:marLeft w:val="0"/>
      <w:marRight w:val="0"/>
      <w:marTop w:val="0"/>
      <w:marBottom w:val="0"/>
      <w:divBdr>
        <w:top w:val="none" w:sz="0" w:space="0" w:color="auto"/>
        <w:left w:val="none" w:sz="0" w:space="0" w:color="auto"/>
        <w:bottom w:val="none" w:sz="0" w:space="0" w:color="auto"/>
        <w:right w:val="none" w:sz="0" w:space="0" w:color="auto"/>
      </w:divBdr>
      <w:divsChild>
        <w:div w:id="136341287">
          <w:marLeft w:val="360"/>
          <w:marRight w:val="0"/>
          <w:marTop w:val="200"/>
          <w:marBottom w:val="0"/>
          <w:divBdr>
            <w:top w:val="none" w:sz="0" w:space="0" w:color="auto"/>
            <w:left w:val="none" w:sz="0" w:space="0" w:color="auto"/>
            <w:bottom w:val="none" w:sz="0" w:space="0" w:color="auto"/>
            <w:right w:val="none" w:sz="0" w:space="0" w:color="auto"/>
          </w:divBdr>
        </w:div>
        <w:div w:id="1912351331">
          <w:marLeft w:val="360"/>
          <w:marRight w:val="0"/>
          <w:marTop w:val="200"/>
          <w:marBottom w:val="0"/>
          <w:divBdr>
            <w:top w:val="none" w:sz="0" w:space="0" w:color="auto"/>
            <w:left w:val="none" w:sz="0" w:space="0" w:color="auto"/>
            <w:bottom w:val="none" w:sz="0" w:space="0" w:color="auto"/>
            <w:right w:val="none" w:sz="0" w:space="0" w:color="auto"/>
          </w:divBdr>
        </w:div>
        <w:div w:id="776486600">
          <w:marLeft w:val="360"/>
          <w:marRight w:val="0"/>
          <w:marTop w:val="200"/>
          <w:marBottom w:val="0"/>
          <w:divBdr>
            <w:top w:val="none" w:sz="0" w:space="0" w:color="auto"/>
            <w:left w:val="none" w:sz="0" w:space="0" w:color="auto"/>
            <w:bottom w:val="none" w:sz="0" w:space="0" w:color="auto"/>
            <w:right w:val="none" w:sz="0" w:space="0" w:color="auto"/>
          </w:divBdr>
        </w:div>
        <w:div w:id="539823817">
          <w:marLeft w:val="360"/>
          <w:marRight w:val="0"/>
          <w:marTop w:val="200"/>
          <w:marBottom w:val="0"/>
          <w:divBdr>
            <w:top w:val="none" w:sz="0" w:space="0" w:color="auto"/>
            <w:left w:val="none" w:sz="0" w:space="0" w:color="auto"/>
            <w:bottom w:val="none" w:sz="0" w:space="0" w:color="auto"/>
            <w:right w:val="none" w:sz="0" w:space="0" w:color="auto"/>
          </w:divBdr>
        </w:div>
        <w:div w:id="958730987">
          <w:marLeft w:val="360"/>
          <w:marRight w:val="0"/>
          <w:marTop w:val="200"/>
          <w:marBottom w:val="0"/>
          <w:divBdr>
            <w:top w:val="none" w:sz="0" w:space="0" w:color="auto"/>
            <w:left w:val="none" w:sz="0" w:space="0" w:color="auto"/>
            <w:bottom w:val="none" w:sz="0" w:space="0" w:color="auto"/>
            <w:right w:val="none" w:sz="0" w:space="0" w:color="auto"/>
          </w:divBdr>
        </w:div>
        <w:div w:id="1380475120">
          <w:marLeft w:val="360"/>
          <w:marRight w:val="0"/>
          <w:marTop w:val="200"/>
          <w:marBottom w:val="0"/>
          <w:divBdr>
            <w:top w:val="none" w:sz="0" w:space="0" w:color="auto"/>
            <w:left w:val="none" w:sz="0" w:space="0" w:color="auto"/>
            <w:bottom w:val="none" w:sz="0" w:space="0" w:color="auto"/>
            <w:right w:val="none" w:sz="0" w:space="0" w:color="auto"/>
          </w:divBdr>
        </w:div>
        <w:div w:id="129052979">
          <w:marLeft w:val="360"/>
          <w:marRight w:val="0"/>
          <w:marTop w:val="200"/>
          <w:marBottom w:val="0"/>
          <w:divBdr>
            <w:top w:val="none" w:sz="0" w:space="0" w:color="auto"/>
            <w:left w:val="none" w:sz="0" w:space="0" w:color="auto"/>
            <w:bottom w:val="none" w:sz="0" w:space="0" w:color="auto"/>
            <w:right w:val="none" w:sz="0" w:space="0" w:color="auto"/>
          </w:divBdr>
        </w:div>
        <w:div w:id="2022853340">
          <w:marLeft w:val="360"/>
          <w:marRight w:val="0"/>
          <w:marTop w:val="200"/>
          <w:marBottom w:val="0"/>
          <w:divBdr>
            <w:top w:val="none" w:sz="0" w:space="0" w:color="auto"/>
            <w:left w:val="none" w:sz="0" w:space="0" w:color="auto"/>
            <w:bottom w:val="none" w:sz="0" w:space="0" w:color="auto"/>
            <w:right w:val="none" w:sz="0" w:space="0" w:color="auto"/>
          </w:divBdr>
        </w:div>
        <w:div w:id="1767268342">
          <w:marLeft w:val="360"/>
          <w:marRight w:val="0"/>
          <w:marTop w:val="200"/>
          <w:marBottom w:val="0"/>
          <w:divBdr>
            <w:top w:val="none" w:sz="0" w:space="0" w:color="auto"/>
            <w:left w:val="none" w:sz="0" w:space="0" w:color="auto"/>
            <w:bottom w:val="none" w:sz="0" w:space="0" w:color="auto"/>
            <w:right w:val="none" w:sz="0" w:space="0" w:color="auto"/>
          </w:divBdr>
        </w:div>
        <w:div w:id="2586299">
          <w:marLeft w:val="360"/>
          <w:marRight w:val="0"/>
          <w:marTop w:val="200"/>
          <w:marBottom w:val="0"/>
          <w:divBdr>
            <w:top w:val="none" w:sz="0" w:space="0" w:color="auto"/>
            <w:left w:val="none" w:sz="0" w:space="0" w:color="auto"/>
            <w:bottom w:val="none" w:sz="0" w:space="0" w:color="auto"/>
            <w:right w:val="none" w:sz="0" w:space="0" w:color="auto"/>
          </w:divBdr>
        </w:div>
      </w:divsChild>
    </w:div>
    <w:div w:id="571041035">
      <w:bodyDiv w:val="1"/>
      <w:marLeft w:val="0"/>
      <w:marRight w:val="0"/>
      <w:marTop w:val="0"/>
      <w:marBottom w:val="0"/>
      <w:divBdr>
        <w:top w:val="none" w:sz="0" w:space="0" w:color="auto"/>
        <w:left w:val="none" w:sz="0" w:space="0" w:color="auto"/>
        <w:bottom w:val="none" w:sz="0" w:space="0" w:color="auto"/>
        <w:right w:val="none" w:sz="0" w:space="0" w:color="auto"/>
      </w:divBdr>
      <w:divsChild>
        <w:div w:id="1949461262">
          <w:marLeft w:val="360"/>
          <w:marRight w:val="0"/>
          <w:marTop w:val="200"/>
          <w:marBottom w:val="0"/>
          <w:divBdr>
            <w:top w:val="none" w:sz="0" w:space="0" w:color="auto"/>
            <w:left w:val="none" w:sz="0" w:space="0" w:color="auto"/>
            <w:bottom w:val="none" w:sz="0" w:space="0" w:color="auto"/>
            <w:right w:val="none" w:sz="0" w:space="0" w:color="auto"/>
          </w:divBdr>
        </w:div>
        <w:div w:id="648363288">
          <w:marLeft w:val="360"/>
          <w:marRight w:val="0"/>
          <w:marTop w:val="200"/>
          <w:marBottom w:val="0"/>
          <w:divBdr>
            <w:top w:val="none" w:sz="0" w:space="0" w:color="auto"/>
            <w:left w:val="none" w:sz="0" w:space="0" w:color="auto"/>
            <w:bottom w:val="none" w:sz="0" w:space="0" w:color="auto"/>
            <w:right w:val="none" w:sz="0" w:space="0" w:color="auto"/>
          </w:divBdr>
        </w:div>
        <w:div w:id="1439373993">
          <w:marLeft w:val="1080"/>
          <w:marRight w:val="0"/>
          <w:marTop w:val="100"/>
          <w:marBottom w:val="0"/>
          <w:divBdr>
            <w:top w:val="none" w:sz="0" w:space="0" w:color="auto"/>
            <w:left w:val="none" w:sz="0" w:space="0" w:color="auto"/>
            <w:bottom w:val="none" w:sz="0" w:space="0" w:color="auto"/>
            <w:right w:val="none" w:sz="0" w:space="0" w:color="auto"/>
          </w:divBdr>
        </w:div>
        <w:div w:id="1667634782">
          <w:marLeft w:val="1080"/>
          <w:marRight w:val="0"/>
          <w:marTop w:val="100"/>
          <w:marBottom w:val="0"/>
          <w:divBdr>
            <w:top w:val="none" w:sz="0" w:space="0" w:color="auto"/>
            <w:left w:val="none" w:sz="0" w:space="0" w:color="auto"/>
            <w:bottom w:val="none" w:sz="0" w:space="0" w:color="auto"/>
            <w:right w:val="none" w:sz="0" w:space="0" w:color="auto"/>
          </w:divBdr>
        </w:div>
        <w:div w:id="772014383">
          <w:marLeft w:val="360"/>
          <w:marRight w:val="0"/>
          <w:marTop w:val="200"/>
          <w:marBottom w:val="0"/>
          <w:divBdr>
            <w:top w:val="none" w:sz="0" w:space="0" w:color="auto"/>
            <w:left w:val="none" w:sz="0" w:space="0" w:color="auto"/>
            <w:bottom w:val="none" w:sz="0" w:space="0" w:color="auto"/>
            <w:right w:val="none" w:sz="0" w:space="0" w:color="auto"/>
          </w:divBdr>
        </w:div>
        <w:div w:id="1681202852">
          <w:marLeft w:val="1080"/>
          <w:marRight w:val="0"/>
          <w:marTop w:val="100"/>
          <w:marBottom w:val="0"/>
          <w:divBdr>
            <w:top w:val="none" w:sz="0" w:space="0" w:color="auto"/>
            <w:left w:val="none" w:sz="0" w:space="0" w:color="auto"/>
            <w:bottom w:val="none" w:sz="0" w:space="0" w:color="auto"/>
            <w:right w:val="none" w:sz="0" w:space="0" w:color="auto"/>
          </w:divBdr>
        </w:div>
        <w:div w:id="2130738985">
          <w:marLeft w:val="1080"/>
          <w:marRight w:val="0"/>
          <w:marTop w:val="100"/>
          <w:marBottom w:val="0"/>
          <w:divBdr>
            <w:top w:val="none" w:sz="0" w:space="0" w:color="auto"/>
            <w:left w:val="none" w:sz="0" w:space="0" w:color="auto"/>
            <w:bottom w:val="none" w:sz="0" w:space="0" w:color="auto"/>
            <w:right w:val="none" w:sz="0" w:space="0" w:color="auto"/>
          </w:divBdr>
        </w:div>
        <w:div w:id="1994333123">
          <w:marLeft w:val="360"/>
          <w:marRight w:val="0"/>
          <w:marTop w:val="200"/>
          <w:marBottom w:val="0"/>
          <w:divBdr>
            <w:top w:val="none" w:sz="0" w:space="0" w:color="auto"/>
            <w:left w:val="none" w:sz="0" w:space="0" w:color="auto"/>
            <w:bottom w:val="none" w:sz="0" w:space="0" w:color="auto"/>
            <w:right w:val="none" w:sz="0" w:space="0" w:color="auto"/>
          </w:divBdr>
        </w:div>
        <w:div w:id="138158405">
          <w:marLeft w:val="1080"/>
          <w:marRight w:val="0"/>
          <w:marTop w:val="100"/>
          <w:marBottom w:val="0"/>
          <w:divBdr>
            <w:top w:val="none" w:sz="0" w:space="0" w:color="auto"/>
            <w:left w:val="none" w:sz="0" w:space="0" w:color="auto"/>
            <w:bottom w:val="none" w:sz="0" w:space="0" w:color="auto"/>
            <w:right w:val="none" w:sz="0" w:space="0" w:color="auto"/>
          </w:divBdr>
        </w:div>
        <w:div w:id="1765223855">
          <w:marLeft w:val="1080"/>
          <w:marRight w:val="0"/>
          <w:marTop w:val="100"/>
          <w:marBottom w:val="0"/>
          <w:divBdr>
            <w:top w:val="none" w:sz="0" w:space="0" w:color="auto"/>
            <w:left w:val="none" w:sz="0" w:space="0" w:color="auto"/>
            <w:bottom w:val="none" w:sz="0" w:space="0" w:color="auto"/>
            <w:right w:val="none" w:sz="0" w:space="0" w:color="auto"/>
          </w:divBdr>
        </w:div>
      </w:divsChild>
    </w:div>
    <w:div w:id="177859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file:///C:\users\renda\documents\3gppmeetings\RAN4\2016%2002%2015%20Malta\Docs\R4-161300.zip" TargetMode="External"/><Relationship Id="rId18" Type="http://schemas.openxmlformats.org/officeDocument/2006/relationships/hyperlink" Target="file:///C:\users\renda\documents\3gppmeetings\RAN4\2016%2002%2015%20Malta\Docs\R4-161207.zip"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hyperlink" Target="file:///C:\users\renda\documents\3gppmeetings\RAN4\2016%2002%2015%20Malta\Docs\R4-161301.zip" TargetMode="External"/><Relationship Id="rId17" Type="http://schemas.openxmlformats.org/officeDocument/2006/relationships/hyperlink" Target="file:///C:\users\renda\documents\3gppmeetings\RAN4\2016%2002%2015%20Malta\Docs\R4-161206.zip" TargetMode="External"/><Relationship Id="rId2" Type="http://schemas.openxmlformats.org/officeDocument/2006/relationships/styles" Target="styles.xml"/><Relationship Id="rId16" Type="http://schemas.openxmlformats.org/officeDocument/2006/relationships/hyperlink" Target="file:///C:\users\renda\documents\3gppmeetings\RAN4\2016%2002%2015%20Malta\Docs\R4-161302.zip" TargetMode="External"/><Relationship Id="rId20" Type="http://schemas.openxmlformats.org/officeDocument/2006/relationships/hyperlink" Target="file:///C:\users\renda\documents\3gppmeetings\RAN4\2016%2002%2015%20Malta\Docs\R4-161208.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renda\documents\3gppmeetings\RAN4\2016%2002%2015%20Malta\Docs\R4-160514.zip"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file:///C:\users\renda\documents\3gppmeetings\RAN4\2016%2002%2015%20Malta\Docs\R4-160976.zip" TargetMode="External"/><Relationship Id="rId23" Type="http://schemas.openxmlformats.org/officeDocument/2006/relationships/fontTable" Target="fontTable.xml"/><Relationship Id="rId10" Type="http://schemas.openxmlformats.org/officeDocument/2006/relationships/hyperlink" Target="file:///C:\users\renda\documents\3gppmeetings\RAN4\2016%2002%2015%20Malta\Docs\R4-161211.zip" TargetMode="External"/><Relationship Id="rId19" Type="http://schemas.openxmlformats.org/officeDocument/2006/relationships/hyperlink" Target="file:///C:\users\renda\documents\3gppmeetings\RAN4\2016%2002%2015%20Malta\Docs\R4-161210.zip" TargetMode="External"/><Relationship Id="rId4" Type="http://schemas.openxmlformats.org/officeDocument/2006/relationships/webSettings" Target="webSettings.xml"/><Relationship Id="rId9" Type="http://schemas.openxmlformats.org/officeDocument/2006/relationships/hyperlink" Target="file:///C:\users\renda\documents\3gppmeetings\RAN4\2016%2002%2015%20Malta\Docs\R4-160273.zip" TargetMode="External"/><Relationship Id="rId14" Type="http://schemas.openxmlformats.org/officeDocument/2006/relationships/hyperlink" Target="file:///C:\users\renda\documents\3gppmeetings\RAN4\2016%2002%2015%20Malta\Docs\R4-161299.zip"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388</TotalTime>
  <Pages>3</Pages>
  <Words>1442</Words>
  <Characters>8225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9648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renda</dc:creator>
  <cp:lastModifiedBy>Da, Ren (Nokia - US)</cp:lastModifiedBy>
  <cp:revision>106</cp:revision>
  <dcterms:created xsi:type="dcterms:W3CDTF">2016-03-20T13:35:00Z</dcterms:created>
  <dcterms:modified xsi:type="dcterms:W3CDTF">2016-04-01T18:41:00Z</dcterms:modified>
</cp:coreProperties>
</file>